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7A1F278D" w14:textId="7FA9BA40"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ariance in leaf nitrogen content across</w:t>
      </w:r>
      <w:r w:rsidR="008F4F22">
        <w:t xml:space="preserve"> a climatic and soil resource availability</w:t>
      </w:r>
      <w:r w:rsidR="004B4F66" w:rsidRPr="004B4F66">
        <w:t xml:space="preserve"> gradient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437FBB5F" w:rsidR="00160CD3" w:rsidRDefault="00160CD3" w:rsidP="00CF6307">
      <w:pPr>
        <w:spacing w:line="480" w:lineRule="auto"/>
        <w:rPr>
          <w:bCs/>
        </w:rPr>
      </w:pPr>
      <w:r w:rsidRPr="00895468">
        <w:rPr>
          <w:b/>
        </w:rPr>
        <w:t>Abstract:</w:t>
      </w:r>
      <w:r>
        <w:rPr>
          <w:bCs/>
        </w:rPr>
        <w:t xml:space="preserve"> </w:t>
      </w:r>
      <w:r w:rsidR="009E2D9C">
        <w:rPr>
          <w:bCs/>
        </w:rPr>
        <w:t>2</w:t>
      </w:r>
      <w:r w:rsidR="00457AA0">
        <w:rPr>
          <w:bCs/>
        </w:rPr>
        <w:t>96</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3F27DED8" w14:textId="77777777" w:rsidR="00DD2B66" w:rsidRDefault="008F4F22" w:rsidP="00457AA0">
      <w:pPr>
        <w:spacing w:line="480" w:lineRule="auto"/>
      </w:pPr>
      <w:r>
        <w:t xml:space="preserve">Climate and soil resource availability </w:t>
      </w:r>
      <w:r w:rsidR="000D0151">
        <w:t xml:space="preserve">are important drivers of plant nitrogen uptake and leaf nitrogen allocation. </w:t>
      </w:r>
      <w:r w:rsidR="00A70EE7">
        <w:t>Ecophysiological 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457AA0">
        <w:t xml:space="preserve">. This prediction implies 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 xml:space="preserve">effects on </w:t>
      </w:r>
      <w:r>
        <w:rPr>
          <w:i/>
          <w:iCs/>
        </w:rPr>
        <w:t>N</w:t>
      </w:r>
      <w:r>
        <w:rPr>
          <w:vertAlign w:val="subscript"/>
        </w:rPr>
        <w:t>area</w:t>
      </w:r>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climatic and edaphic gradients</w:t>
      </w:r>
      <w:r w:rsidR="001B56C3">
        <w:t>.</w:t>
      </w:r>
      <w:r w:rsidR="00A70EE7">
        <w:t xml:space="preserve"> </w:t>
      </w:r>
      <w:r w:rsidR="001B56C3">
        <w:t>In 2020 and 2021, w</w:t>
      </w:r>
      <w:r w:rsidR="005463D3">
        <w:t xml:space="preserve">e measured </w:t>
      </w:r>
      <w:r>
        <w:rPr>
          <w:i/>
          <w:iCs/>
        </w:rPr>
        <w:t>N</w:t>
      </w:r>
      <w:r>
        <w:rPr>
          <w:vertAlign w:val="subscript"/>
        </w:rPr>
        <w:t>area</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strong negative relationship between increasing </w:t>
      </w:r>
      <w:r w:rsidR="00A70EE7" w:rsidRPr="00A70EE7">
        <w:rPr>
          <w:i/>
          <w:iCs/>
          <w:lang w:val="el-GR"/>
        </w:rPr>
        <w:t>β</w:t>
      </w:r>
      <w:r w:rsidR="00A70EE7">
        <w:t xml:space="preserve"> and </w:t>
      </w:r>
      <w:r>
        <w:rPr>
          <w:i/>
          <w:iCs/>
        </w:rPr>
        <w:t>N</w:t>
      </w:r>
      <w:r>
        <w:rPr>
          <w:vertAlign w:val="subscript"/>
        </w:rPr>
        <w:t>area</w:t>
      </w:r>
      <w:r w:rsidR="00CD5B76">
        <w:t>,</w:t>
      </w:r>
      <w:r w:rsidR="00A70EE7">
        <w:t xml:space="preserve"> despite no direct effect of climatic or edaphic characteristics on </w:t>
      </w:r>
      <w:r>
        <w:rPr>
          <w:i/>
          <w:iCs/>
        </w:rPr>
        <w:t>N</w:t>
      </w:r>
      <w:r>
        <w:rPr>
          <w:vertAlign w:val="subscript"/>
        </w:rPr>
        <w:t>area</w:t>
      </w:r>
      <w:r w:rsidR="00A70EE7">
        <w:t xml:space="preserve">. </w:t>
      </w:r>
      <w:r w:rsidR="00CD5B76">
        <w:t xml:space="preserve">However, </w:t>
      </w:r>
      <w:r w:rsidR="00A70EE7" w:rsidRPr="00A70EE7">
        <w:rPr>
          <w:i/>
          <w:iCs/>
          <w:lang w:val="el-GR"/>
        </w:rPr>
        <w:t>β</w:t>
      </w:r>
      <w:r w:rsidR="00A70EE7">
        <w:t xml:space="preserve"> was negatively related to soil nitrogen availability and leaf </w:t>
      </w:r>
      <w:proofErr w:type="gramStart"/>
      <w:r w:rsidR="00A70EE7">
        <w:rPr>
          <w:i/>
          <w:iCs/>
        </w:rPr>
        <w:t>C</w:t>
      </w:r>
      <w:r w:rsidR="00A70EE7">
        <w:rPr>
          <w:vertAlign w:val="subscript"/>
        </w:rPr>
        <w:t>i</w:t>
      </w:r>
      <w:r w:rsidR="00A70EE7">
        <w:t>:</w:t>
      </w:r>
      <w:r w:rsidR="00A70EE7">
        <w:rPr>
          <w:i/>
          <w:iCs/>
        </w:rPr>
        <w:t>C</w:t>
      </w:r>
      <w:r w:rsidR="00A70EE7">
        <w:rPr>
          <w:vertAlign w:val="subscript"/>
        </w:rPr>
        <w:t>a</w:t>
      </w:r>
      <w:proofErr w:type="gramEnd"/>
      <w:r w:rsidR="00457AA0">
        <w:t xml:space="preserve">, indicating an indirect positive effect of increasing soil nitrogen availability and an indirect negative effect of increasing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on </w:t>
      </w:r>
      <w:r>
        <w:rPr>
          <w:i/>
          <w:iCs/>
        </w:rPr>
        <w:t>N</w:t>
      </w:r>
      <w:r>
        <w:rPr>
          <w:vertAlign w:val="subscript"/>
        </w:rPr>
        <w:t>area</w:t>
      </w:r>
      <w:r>
        <w:t xml:space="preserve"> </w:t>
      </w:r>
      <w:r w:rsidR="00CD5B76">
        <w:t xml:space="preserve">through changes in </w:t>
      </w:r>
      <w:r w:rsidR="00CD5B76" w:rsidRPr="00A70EE7">
        <w:rPr>
          <w:i/>
          <w:iCs/>
          <w:lang w:val="el-GR"/>
        </w:rPr>
        <w:t>β</w:t>
      </w:r>
      <w:r w:rsidR="00457AA0">
        <w:t xml:space="preserve">.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was negatively related to vapor pressure deficit, </w:t>
      </w:r>
      <w:r>
        <w:t xml:space="preserve">and air temperature was negatively related to vapor pressure deficit, </w:t>
      </w:r>
      <w:r w:rsidR="00457AA0">
        <w:t>suggest</w:t>
      </w:r>
      <w:r w:rsidR="00CD5B76">
        <w:t xml:space="preserve">ing an indirect positive effect of increasing vapor pressure deficit and indirect negative effect of increasing air temperature on </w:t>
      </w:r>
      <w:r>
        <w:rPr>
          <w:i/>
          <w:iCs/>
        </w:rPr>
        <w:t>N</w:t>
      </w:r>
      <w:r>
        <w:rPr>
          <w:vertAlign w:val="subscript"/>
        </w:rPr>
        <w:t>area</w:t>
      </w:r>
      <w:r>
        <w:t xml:space="preserve"> </w:t>
      </w:r>
      <w:r w:rsidR="00CD5B76">
        <w:t xml:space="preserve">mediated through </w:t>
      </w:r>
      <w:r w:rsidR="00457AA0">
        <w:t xml:space="preserve">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and </w:t>
      </w:r>
      <w:r w:rsidR="00457AA0" w:rsidRPr="00A70EE7">
        <w:rPr>
          <w:i/>
          <w:iCs/>
          <w:lang w:val="el-GR"/>
        </w:rPr>
        <w:t>β</w:t>
      </w:r>
      <w:r w:rsidR="00457AA0">
        <w:t>.</w:t>
      </w:r>
      <w:r w:rsidR="00CD5B76">
        <w:t xml:space="preserve"> Together, these results indicate that </w:t>
      </w:r>
      <w:r w:rsidR="00CD5B76" w:rsidRPr="00A70EE7">
        <w:rPr>
          <w:i/>
          <w:iCs/>
          <w:lang w:val="el-GR"/>
        </w:rPr>
        <w:t>β</w:t>
      </w:r>
      <w:r w:rsidR="00CD5B76">
        <w:t xml:space="preserve"> is a central driver of </w:t>
      </w:r>
      <w:r>
        <w:rPr>
          <w:i/>
          <w:iCs/>
        </w:rPr>
        <w:t>N</w:t>
      </w:r>
      <w:r>
        <w:rPr>
          <w:vertAlign w:val="subscript"/>
        </w:rPr>
        <w:t>area</w:t>
      </w:r>
      <w:r>
        <w:t xml:space="preserve"> </w:t>
      </w:r>
      <w:r w:rsidR="00CD5B76">
        <w:t>across environmental gradients, and should be used in future studies to investigate effects of environmental drivers on leaf nitrogen content and related leaf physiological processes.</w:t>
      </w:r>
    </w:p>
    <w:p w14:paraId="5DC16355" w14:textId="021A1F1A"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399D2D39"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206D32D8" w14:textId="4AA2ECC2"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0D0151">
        <w:t>increase</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lastRenderedPageBreak/>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F10C2A">
        <w:t>.</w:t>
      </w:r>
    </w:p>
    <w:p w14:paraId="6DF014A3" w14:textId="2A59193A" w:rsidR="00B53AEA" w:rsidRDefault="00E259D9" w:rsidP="00F10C2A">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3C6746">
        <w:t>climatic and edaphic</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 xml:space="preserve">The theory predicts that plants acclimate to 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xml:space="preserve">, temperature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w:t>
      </w:r>
      <w:r w:rsidR="00310537">
        <w:t xml:space="preserve">climate, </w:t>
      </w:r>
      <w:r w:rsidR="00C5029B">
        <w:t>nutrient and water use can be substituted for each other to maintain the lowest summed cost, such that optimal photosynthesis rate</w:t>
      </w:r>
      <w:r w:rsidR="00995E58">
        <w:t>s are</w:t>
      </w:r>
      <w:r w:rsidR="00C5029B">
        <w:t xml:space="preserve"> achieved with less efficient use of the more abundant </w:t>
      </w:r>
      <w:r w:rsidR="00B53AEA">
        <w:t>and less costly resource for more efficient use of the less abundant and more costly resource.</w:t>
      </w:r>
    </w:p>
    <w:p w14:paraId="11D80B12" w14:textId="3DB07F34" w:rsidR="00995E58" w:rsidRDefault="00B53AEA" w:rsidP="00310537">
      <w:pPr>
        <w:spacing w:line="480" w:lineRule="auto"/>
        <w:ind w:firstLine="720"/>
      </w:pPr>
      <w:r>
        <w:lastRenderedPageBreak/>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 xml:space="preserve">Alternatively, an increase in soil moisture should increase </w:t>
      </w:r>
      <w:r>
        <w:rPr>
          <w:i/>
          <w:iCs/>
          <w:lang w:val="el-GR"/>
        </w:rPr>
        <w:t>β</w:t>
      </w:r>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rsidR="00DD2B66">
        <w:t xml:space="preserve"> </w:t>
      </w:r>
      <w:r>
        <w:t xml:space="preserve">at higher </w:t>
      </w:r>
      <w:r w:rsidR="00310537">
        <w:t>stomatal conductance</w:t>
      </w:r>
      <w:r>
        <w:t xml:space="preserve">. </w:t>
      </w:r>
      <w:r w:rsidR="00173014">
        <w:t>A</w:t>
      </w:r>
      <w:r>
        <w:t>cross</w:t>
      </w:r>
      <w:r w:rsidR="00173014">
        <w:t xml:space="preserve"> </w:t>
      </w:r>
      <w:r w:rsidR="00310537">
        <w:t>climate gradients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w:t>
      </w:r>
      <w:r w:rsidR="00DD2B66">
        <w:rPr>
          <w:i/>
          <w:iCs/>
        </w:rPr>
        <w:t>N</w:t>
      </w:r>
      <w:r w:rsidR="00DD2B66">
        <w:rPr>
          <w:vertAlign w:val="subscript"/>
        </w:rPr>
        <w:t>area</w:t>
      </w:r>
      <w:r w:rsidR="00DD2B66">
        <w:t xml:space="preserve">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w:t>
      </w:r>
      <w:r w:rsidR="00DD2B66">
        <w:rPr>
          <w:i/>
          <w:iCs/>
        </w:rPr>
        <w:t>N</w:t>
      </w:r>
      <w:r w:rsidR="00DD2B66">
        <w:rPr>
          <w:vertAlign w:val="subscript"/>
        </w:rPr>
        <w:t>area</w:t>
      </w:r>
      <w:r w:rsidR="00DD2B66">
        <w:t xml:space="preserve">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13941385" w14:textId="42E8FA7D" w:rsidR="00CC790F" w:rsidRPr="00DD2B66" w:rsidRDefault="00A05D01" w:rsidP="00CC790F">
      <w:pPr>
        <w:spacing w:line="480" w:lineRule="auto"/>
        <w:ind w:firstLine="720"/>
      </w:pPr>
      <w:r>
        <w:t xml:space="preserve">While photosynthetic least-cost theory provides a useful hypothesis for </w:t>
      </w:r>
      <w:r w:rsidR="009E2D9C">
        <w:t xml:space="preserve">understanding environmental drivers of </w:t>
      </w:r>
      <w:r w:rsidR="00DD2B66">
        <w:rPr>
          <w:i/>
          <w:iCs/>
        </w:rPr>
        <w:t>N</w:t>
      </w:r>
      <w:r w:rsidR="00DD2B66">
        <w:rPr>
          <w:vertAlign w:val="subscript"/>
        </w:rPr>
        <w:t>area</w:t>
      </w:r>
      <w:r w:rsidR="009E2D9C">
        <w:t xml:space="preserve">, </w:t>
      </w:r>
      <w:r>
        <w:t xml:space="preserve">empirical tests of the theory are sparse. Previous work has shown that changes in soil nitrogen availability can </w:t>
      </w:r>
      <w:r w:rsidR="00D12CE9">
        <w:t xml:space="preserve">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D12CE9">
        <w:t xml:space="preserve"> and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CC790F">
        <w:t xml:space="preserve">However, no study to date has investigated these patterns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limiting our ability to detect whether variance in leaf nitrogen content across time and space is directly driven by changes in aboveground-belowground growing conditions, or if these responses are indirectly mediated through changes in </w:t>
      </w:r>
      <w:r w:rsidR="00CC790F">
        <w:rPr>
          <w:i/>
          <w:iCs/>
          <w:lang w:val="el-GR"/>
        </w:rPr>
        <w:t>β</w:t>
      </w:r>
      <w:r w:rsidR="00CC790F">
        <w:t>.</w:t>
      </w:r>
      <w:r w:rsidR="00CC790F">
        <w:t xml:space="preserve"> Furthermore, when </w:t>
      </w:r>
      <w:r w:rsidR="00CC790F">
        <w:rPr>
          <w:i/>
          <w:iCs/>
        </w:rPr>
        <w:t>N</w:t>
      </w:r>
      <w:r w:rsidR="00CC790F">
        <w:rPr>
          <w:vertAlign w:val="subscript"/>
        </w:rPr>
        <w:t>area</w:t>
      </w:r>
      <w:r w:rsidR="00CC790F">
        <w:t xml:space="preserve"> </w:t>
      </w:r>
      <w:r w:rsidR="00CC790F">
        <w:t>is</w:t>
      </w:r>
      <w:r w:rsidR="00CC790F">
        <w:t xml:space="preserve"> broken down into its components, leaf mass per leaf area (</w:t>
      </w:r>
      <w:proofErr w:type="spellStart"/>
      <w:r w:rsidR="00CC790F">
        <w:rPr>
          <w:i/>
          <w:iCs/>
        </w:rPr>
        <w:t>M</w:t>
      </w:r>
      <w:r w:rsidR="00CC790F">
        <w:rPr>
          <w:vertAlign w:val="subscript"/>
        </w:rPr>
        <w:t>area</w:t>
      </w:r>
      <w:proofErr w:type="spellEnd"/>
      <w:r w:rsidR="00CC790F">
        <w:t xml:space="preserve">) </w:t>
      </w:r>
      <w:r w:rsidR="00CC790F">
        <w:lastRenderedPageBreak/>
        <w:t>and mass-based leaf nitrogen content (</w:t>
      </w:r>
      <w:proofErr w:type="spellStart"/>
      <w:r w:rsidR="00CC790F">
        <w:rPr>
          <w:i/>
          <w:iCs/>
        </w:rPr>
        <w:t>N</w:t>
      </w:r>
      <w:r w:rsidR="00CC790F">
        <w:rPr>
          <w:vertAlign w:val="subscript"/>
        </w:rPr>
        <w:t>mass</w:t>
      </w:r>
      <w:proofErr w:type="spellEnd"/>
      <w:r w:rsidR="00CC790F">
        <w:t>),</w:t>
      </w:r>
      <w:r w:rsidR="00CC790F">
        <w:t xml:space="preserve"> recent work suggests that variance in global </w:t>
      </w:r>
      <w:r w:rsidR="00CC790F">
        <w:rPr>
          <w:i/>
          <w:iCs/>
        </w:rPr>
        <w:t>N</w:t>
      </w:r>
      <w:r w:rsidR="00CC790F">
        <w:rPr>
          <w:vertAlign w:val="subscript"/>
        </w:rPr>
        <w:t>area</w:t>
      </w:r>
      <w:r w:rsidR="00CC790F">
        <w:t xml:space="preserve"> is overwhelmingly driven by changes in </w:t>
      </w:r>
      <w:proofErr w:type="spellStart"/>
      <w:r w:rsidR="00CC790F">
        <w:rPr>
          <w:i/>
          <w:iCs/>
        </w:rPr>
        <w:t>M</w:t>
      </w:r>
      <w:r w:rsidR="00CC790F">
        <w:rPr>
          <w:vertAlign w:val="subscript"/>
        </w:rPr>
        <w:t>area</w:t>
      </w:r>
      <w:proofErr w:type="spellEnd"/>
      <w:r w:rsidR="00CC790F">
        <w:t xml:space="preserve"> </w:t>
      </w:r>
      <w:r w:rsidR="00CC790F">
        <w:fldChar w:fldCharType="begin" w:fldLock="1"/>
      </w:r>
      <w:r w:rsidR="00CC790F">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Ecology","id":"ITEM-1","issue":"February","issued":{"date-parts":[["2022"]]},"page":"2585-2602","title":"Leaf nitrogen from the perspective of optimal plant function","type":"article-journal"},"uris":["http://www.mendeley.com/documents/?uuid=e458e341-9796-410d-97bf-dfe4b69254cd"]}],"mendeley":{"formattedCitation":"(Dong &lt;i&gt;et al.&lt;/i&gt;, 2022a)","plainTextFormattedCitation":"(Dong et al., 2022a)"},"properties":{"noteIndex":0},"schema":"https://github.com/citation-style-language/schema/raw/master/csl-citation.json"}</w:instrText>
      </w:r>
      <w:r w:rsidR="00CC790F">
        <w:fldChar w:fldCharType="separate"/>
      </w:r>
      <w:r w:rsidR="00CC790F" w:rsidRPr="00CC790F">
        <w:rPr>
          <w:noProof/>
        </w:rPr>
        <w:t xml:space="preserve">(Dong </w:t>
      </w:r>
      <w:r w:rsidR="00CC790F" w:rsidRPr="00CC790F">
        <w:rPr>
          <w:i/>
          <w:noProof/>
        </w:rPr>
        <w:t>et al.</w:t>
      </w:r>
      <w:r w:rsidR="00CC790F" w:rsidRPr="00CC790F">
        <w:rPr>
          <w:noProof/>
        </w:rPr>
        <w:t>, 2022a)</w:t>
      </w:r>
      <w:r w:rsidR="00CC790F">
        <w:fldChar w:fldCharType="end"/>
      </w:r>
      <w:r w:rsidR="00CC790F">
        <w:t xml:space="preserve">. Despite this, </w:t>
      </w:r>
      <w:r w:rsidR="00CC790F">
        <w:t xml:space="preserve">no study has investigated which component </w:t>
      </w:r>
      <w:r w:rsidR="00CC790F">
        <w:t xml:space="preserve">drives the hypothesized response of </w:t>
      </w:r>
      <w:r w:rsidR="00CC790F">
        <w:rPr>
          <w:i/>
          <w:iCs/>
        </w:rPr>
        <w:t>N</w:t>
      </w:r>
      <w:r w:rsidR="00CC790F">
        <w:rPr>
          <w:vertAlign w:val="subscript"/>
        </w:rPr>
        <w:t>area</w:t>
      </w:r>
      <w:r w:rsidR="00CC790F">
        <w:t xml:space="preserve"> to </w:t>
      </w:r>
      <w:r w:rsidR="00CC790F">
        <w:rPr>
          <w:i/>
          <w:iCs/>
          <w:lang w:val="el-GR"/>
        </w:rPr>
        <w:t>β</w:t>
      </w:r>
      <w:r w:rsidR="00CC790F">
        <w:t>.</w:t>
      </w:r>
    </w:p>
    <w:p w14:paraId="65F6FE19" w14:textId="384B3396" w:rsidR="005A0E7B" w:rsidRDefault="00136249" w:rsidP="00995E58">
      <w:pPr>
        <w:spacing w:line="480" w:lineRule="auto"/>
        <w:ind w:firstLine="720"/>
      </w:pPr>
      <w:r>
        <w:t>In summer 2020 and 2021, we measured</w:t>
      </w:r>
      <w:r w:rsidR="00DD2B66" w:rsidRPr="00DD2B66">
        <w:rPr>
          <w:i/>
          <w:iCs/>
        </w:rPr>
        <w:t xml:space="preserve"> </w:t>
      </w:r>
      <w:r w:rsidR="00DD2B66">
        <w:rPr>
          <w:i/>
          <w:iCs/>
        </w:rPr>
        <w:t>N</w:t>
      </w:r>
      <w:r w:rsidR="00DD2B66">
        <w:rPr>
          <w:vertAlign w:val="subscript"/>
        </w:rPr>
        <w:t>area</w:t>
      </w:r>
      <w:r w:rsidR="00DD2B66">
        <w:t xml:space="preserve">, </w:t>
      </w:r>
      <w:proofErr w:type="spellStart"/>
      <w:r w:rsidR="00DD2B66">
        <w:rPr>
          <w:i/>
          <w:iCs/>
        </w:rPr>
        <w:t>N</w:t>
      </w:r>
      <w:r w:rsidR="00DD2B66">
        <w:rPr>
          <w:vertAlign w:val="subscript"/>
        </w:rPr>
        <w:t>mass</w:t>
      </w:r>
      <w:proofErr w:type="spellEnd"/>
      <w:r w:rsidR="00DD2B66">
        <w:t xml:space="preserve">, </w:t>
      </w:r>
      <w:proofErr w:type="spellStart"/>
      <w:r w:rsidR="00DD2B66">
        <w:rPr>
          <w:i/>
          <w:iCs/>
        </w:rPr>
        <w:t>M</w:t>
      </w:r>
      <w:r w:rsidR="00DD2B66">
        <w:rPr>
          <w:vertAlign w:val="subscript"/>
        </w:rPr>
        <w:t>area</w:t>
      </w:r>
      <w:proofErr w:type="spellEnd"/>
      <w:r w:rsidR="00995E58">
        <w:t xml:space="preserve">, and </w:t>
      </w:r>
      <w:r w:rsidR="002B26AB">
        <w:rPr>
          <w:i/>
          <w:iCs/>
          <w:lang w:val="el-GR"/>
        </w:rPr>
        <w:t>β</w:t>
      </w:r>
      <w:r w:rsidR="002B26AB">
        <w:t xml:space="preserve"> </w:t>
      </w:r>
      <w:r w:rsidR="00995E58">
        <w:t xml:space="preserve">in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D12CE9">
        <w:t xml:space="preserve">nutrient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2155DAD5" w14:textId="4C76FB82" w:rsidR="007A537E" w:rsidRDefault="00995E58" w:rsidP="00F80AA3">
      <w:pPr>
        <w:pStyle w:val="ListParagraph"/>
        <w:numPr>
          <w:ilvl w:val="0"/>
          <w:numId w:val="4"/>
        </w:numPr>
        <w:spacing w:line="480" w:lineRule="auto"/>
      </w:pPr>
      <w:r w:rsidRPr="007A537E">
        <w:rPr>
          <w:i/>
          <w:iCs/>
        </w:rPr>
        <w:t>N</w:t>
      </w:r>
      <w:r w:rsidRPr="007A537E">
        <w:rPr>
          <w:vertAlign w:val="subscript"/>
        </w:rPr>
        <w:t>area</w:t>
      </w:r>
      <w:r>
        <w:t xml:space="preserve"> will be negatively related to </w:t>
      </w:r>
      <w:r w:rsidRPr="007A537E">
        <w:rPr>
          <w:i/>
          <w:iCs/>
          <w:lang w:val="el-GR"/>
        </w:rPr>
        <w:t>β</w:t>
      </w:r>
      <w:r w:rsidR="007A537E">
        <w:t xml:space="preserve">, a pattern driven by a negative effect of increasing </w:t>
      </w:r>
      <w:r w:rsidR="007A537E" w:rsidRPr="007A537E">
        <w:rPr>
          <w:i/>
          <w:iCs/>
          <w:lang w:val="el-GR"/>
        </w:rPr>
        <w:t>β</w:t>
      </w:r>
      <w:r w:rsidR="007A537E">
        <w:t xml:space="preserve"> on </w:t>
      </w:r>
      <w:proofErr w:type="spellStart"/>
      <w:r w:rsidR="007A537E" w:rsidRPr="007A537E">
        <w:rPr>
          <w:i/>
          <w:iCs/>
        </w:rPr>
        <w:t>M</w:t>
      </w:r>
      <w:r w:rsidR="007A537E" w:rsidRPr="007A537E">
        <w:rPr>
          <w:vertAlign w:val="subscript"/>
        </w:rPr>
        <w:t>area</w:t>
      </w:r>
      <w:proofErr w:type="spellEnd"/>
      <w:r w:rsidR="007A537E">
        <w:t>. We expect that this response will be driven by an increase in the cost of acquiring nitrogen relative to water, causing plants to trade less efficient use of water for more efficient use of nitrogen.</w:t>
      </w:r>
    </w:p>
    <w:p w14:paraId="70F27969" w14:textId="213E89B2" w:rsidR="00214E3F" w:rsidRDefault="00214E3F" w:rsidP="00CB2C15">
      <w:pPr>
        <w:pStyle w:val="ListParagraph"/>
        <w:numPr>
          <w:ilvl w:val="0"/>
          <w:numId w:val="4"/>
        </w:numPr>
        <w:spacing w:line="480" w:lineRule="auto"/>
      </w:pPr>
      <w:r>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w:t>
      </w:r>
      <w:r w:rsidR="00995E58">
        <w:rPr>
          <w:i/>
          <w:iCs/>
        </w:rPr>
        <w:t>N</w:t>
      </w:r>
      <w:r w:rsidR="00995E58">
        <w:rPr>
          <w:vertAlign w:val="subscript"/>
        </w:rPr>
        <w:t>area</w:t>
      </w:r>
      <w:r>
        <w:t xml:space="preserve">, and an indirect </w:t>
      </w:r>
      <w:r w:rsidR="005C2D3A">
        <w:t xml:space="preserve">positive </w:t>
      </w:r>
      <w:r>
        <w:t xml:space="preserve">effect of increasing soil nitrogen availability on </w:t>
      </w:r>
      <w:r w:rsidR="00995E58">
        <w:rPr>
          <w:i/>
          <w:iCs/>
        </w:rPr>
        <w:t>N</w:t>
      </w:r>
      <w:r w:rsidR="00995E58">
        <w:rPr>
          <w:vertAlign w:val="subscript"/>
        </w:rPr>
        <w:t>area</w:t>
      </w:r>
      <w:r w:rsidR="00995E58">
        <w:t xml:space="preserve"> </w:t>
      </w:r>
      <w:r w:rsidR="00D12CE9">
        <w:t>mediated</w:t>
      </w:r>
      <w:r>
        <w:t xml:space="preserve">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w:t>
      </w:r>
      <w:r w:rsidR="00995E58">
        <w:rPr>
          <w:i/>
          <w:iCs/>
        </w:rPr>
        <w:t>N</w:t>
      </w:r>
      <w:r w:rsidR="00995E58">
        <w:rPr>
          <w:vertAlign w:val="subscript"/>
        </w:rPr>
        <w:t>area</w:t>
      </w:r>
      <w:r w:rsidR="005C2D3A">
        <w:t>, which would correspond with reductions in</w:t>
      </w:r>
      <w:r w:rsidR="00B869D3">
        <w:t xml:space="preserve">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p>
    <w:p w14:paraId="0B38F32C" w14:textId="6CC640D7"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w:t>
      </w:r>
      <w:r>
        <w:lastRenderedPageBreak/>
        <w:t xml:space="preserve">increasing </w:t>
      </w:r>
      <w:r>
        <w:rPr>
          <w:i/>
          <w:iCs/>
          <w:lang w:val="el-GR"/>
        </w:rPr>
        <w:t>β</w:t>
      </w:r>
      <w:r>
        <w:t xml:space="preserve"> on </w:t>
      </w:r>
      <w:r w:rsidR="00995E58">
        <w:rPr>
          <w:i/>
          <w:iCs/>
        </w:rPr>
        <w:t>N</w:t>
      </w:r>
      <w:r w:rsidR="00995E58">
        <w:rPr>
          <w:vertAlign w:val="subscript"/>
        </w:rPr>
        <w:t>area</w:t>
      </w:r>
      <w:r>
        <w:t xml:space="preserve">. We also expected </w:t>
      </w:r>
      <w:r w:rsidR="00566CAF">
        <w:t>weak</w:t>
      </w:r>
      <w:r>
        <w:t xml:space="preserve"> direct negative effects of increasing soil moisture on </w:t>
      </w:r>
      <w:r w:rsidR="00995E58">
        <w:rPr>
          <w:i/>
          <w:iCs/>
        </w:rPr>
        <w:t>N</w:t>
      </w:r>
      <w:r w:rsidR="00995E58">
        <w:rPr>
          <w:vertAlign w:val="subscript"/>
        </w:rPr>
        <w:t>area</w:t>
      </w:r>
      <w:r>
        <w:t xml:space="preserve">, corresponding with a stimulation </w:t>
      </w:r>
      <w:r w:rsidR="00B869D3">
        <w:t xml:space="preserve">in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p>
    <w:p w14:paraId="29350733" w14:textId="7F021739" w:rsidR="0021583E" w:rsidRDefault="0021583E" w:rsidP="00995E58">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r w:rsidR="00D12CE9">
        <w:t xml:space="preserve">, resulting in </w:t>
      </w:r>
      <w:r>
        <w:t xml:space="preserve">an indirect positive effect of increasing vapor pressure deficit on </w:t>
      </w:r>
      <w:r w:rsidR="00995E58">
        <w:rPr>
          <w:i/>
          <w:iCs/>
        </w:rPr>
        <w:t>N</w:t>
      </w:r>
      <w:r w:rsidR="00995E58">
        <w:rPr>
          <w:vertAlign w:val="subscript"/>
        </w:rPr>
        <w:t>area</w:t>
      </w:r>
      <w:r w:rsidR="00995E58">
        <w:t xml:space="preserve">. Increasing temperature will </w:t>
      </w:r>
      <w:r>
        <w:t xml:space="preserve">decrease vapor pressure deficit, which will cause an indirect increase </w:t>
      </w:r>
      <w:r w:rsidR="00B869D3">
        <w:t xml:space="preserve">in leaf </w:t>
      </w:r>
      <w:proofErr w:type="gramStart"/>
      <w:r w:rsidR="00B869D3" w:rsidRPr="00995E58">
        <w:rPr>
          <w:i/>
          <w:iCs/>
        </w:rPr>
        <w:t>C</w:t>
      </w:r>
      <w:r w:rsidR="00B869D3" w:rsidRPr="00995E58">
        <w:rPr>
          <w:vertAlign w:val="subscript"/>
        </w:rPr>
        <w:t>i</w:t>
      </w:r>
      <w:r w:rsidR="00B869D3">
        <w:t>:</w:t>
      </w:r>
      <w:r w:rsidR="00B869D3" w:rsidRPr="00995E58">
        <w:rPr>
          <w:i/>
          <w:iCs/>
        </w:rPr>
        <w:t>C</w:t>
      </w:r>
      <w:r w:rsidR="00B869D3" w:rsidRPr="00995E58">
        <w:rPr>
          <w:vertAlign w:val="subscript"/>
        </w:rPr>
        <w:t>a</w:t>
      </w:r>
      <w:proofErr w:type="gramEnd"/>
      <w:r w:rsidR="00B869D3">
        <w:t xml:space="preserve"> </w:t>
      </w:r>
      <w:r>
        <w:t xml:space="preserve">and </w:t>
      </w:r>
      <w:r w:rsidRPr="00995E58">
        <w:rPr>
          <w:i/>
          <w:iCs/>
          <w:lang w:val="el-GR"/>
        </w:rPr>
        <w:t>β</w:t>
      </w:r>
      <w:r>
        <w:t xml:space="preserve">. This effect will result in an indirect negative effect of increasing temperature on </w:t>
      </w:r>
      <w:r w:rsidR="00995E58" w:rsidRPr="00995E58">
        <w:rPr>
          <w:i/>
          <w:iCs/>
        </w:rPr>
        <w:t>N</w:t>
      </w:r>
      <w:r w:rsidR="00995E58" w:rsidRPr="00995E58">
        <w:rPr>
          <w:vertAlign w:val="subscript"/>
        </w:rPr>
        <w:t>area</w:t>
      </w:r>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15428F0E"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DA688E">
        <w:t xml:space="preserve">. We selected 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w:t>
      </w:r>
      <w:r w:rsidR="009B12AC">
        <w:lastRenderedPageBreak/>
        <w:t>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9BDF194"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χ=leaf</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lastRenderedPageBreak/>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lastRenderedPageBreak/>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3409AA76"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36C96A7C"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37C46F88" w:rsidR="000438F0" w:rsidRPr="00965142"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w:t>
      </w:r>
      <w:r w:rsidR="00B639AF">
        <w:t xml:space="preserve"> and</w:t>
      </w:r>
      <w:r w:rsidR="00C853D8">
        <w:t xml:space="preserve"> </w:t>
      </w:r>
      <w:r w:rsidR="00C853D8">
        <w:rPr>
          <w:i/>
          <w:iCs/>
        </w:rPr>
        <w:t>N</w:t>
      </w:r>
      <w:r w:rsidR="00C853D8">
        <w:rPr>
          <w:vertAlign w:val="subscript"/>
        </w:rPr>
        <w:t>area</w:t>
      </w:r>
      <w:r w:rsidR="00C853D8">
        <w:t>.</w:t>
      </w:r>
      <w:r w:rsidR="00965142">
        <w:t xml:space="preserve"> Then, we constructed a path analysis using </w:t>
      </w:r>
      <w:r>
        <w:t xml:space="preserve">a piecewise </w:t>
      </w:r>
      <w:r w:rsidR="00965142">
        <w:t xml:space="preserve">structural equation model to investigate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12329B6"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gramEnd"/>
      <w:r>
        <w:t xml:space="preserve"> </w:t>
      </w:r>
      <w:r w:rsidR="006F7E47">
        <w:t>(</w:t>
      </w:r>
      <w:r w:rsidRPr="009C50E2">
        <w:rPr>
          <w:i/>
          <w:iCs/>
          <w:lang w:val="el-GR"/>
        </w:rPr>
        <w:t>χ</w:t>
      </w:r>
      <w:r w:rsidR="006F7E47">
        <w:t>)</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5ADB8B2E"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3438D7">
        <w:t>a</w:t>
      </w:r>
      <w:r w:rsidR="000438F0">
        <w:t xml:space="preserve"> linear mixed effects model</w:t>
      </w:r>
      <w:r w:rsidR="003438D7">
        <w:t xml:space="preserve"> that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xml:space="preserve">, in addition to a three-way interaction between soil nitrogen availability, </w:t>
      </w:r>
      <w:r w:rsidR="005E4B91">
        <w:lastRenderedPageBreak/>
        <w:t>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09FCDEC" w14:textId="663B2B3E"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6A5280E5" w14:textId="19291782" w:rsidR="005E629D" w:rsidRPr="004210A0" w:rsidRDefault="008A1B10" w:rsidP="007C20B9">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5E629D">
        <w:t>The structural equation model was built using the ‘</w:t>
      </w:r>
      <w:proofErr w:type="spellStart"/>
      <w:r w:rsidR="005E629D">
        <w:t>pse</w:t>
      </w:r>
      <w:r w:rsidR="004210A0">
        <w:t>m</w:t>
      </w:r>
      <w:proofErr w:type="spellEnd"/>
      <w:r w:rsidR="004210A0">
        <w:t>’ function in the ‘</w:t>
      </w:r>
      <w:proofErr w:type="spellStart"/>
      <w:r w:rsidR="004210A0">
        <w:t>piecewiseSEM</w:t>
      </w:r>
      <w:proofErr w:type="spellEnd"/>
      <w:r w:rsidR="004210A0">
        <w:t xml:space="preserve">’ R package </w:t>
      </w:r>
      <w:r w:rsidR="003C57E0">
        <w:fldChar w:fldCharType="begin" w:fldLock="1"/>
      </w:r>
      <w:r w:rsidR="007C20B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3C57E0">
        <w:fldChar w:fldCharType="separate"/>
      </w:r>
      <w:r w:rsidR="003C57E0" w:rsidRPr="003C57E0">
        <w:rPr>
          <w:noProof/>
        </w:rPr>
        <w:t>(Lefcheck, 2016)</w:t>
      </w:r>
      <w:r w:rsidR="003C57E0">
        <w:fldChar w:fldCharType="end"/>
      </w:r>
      <w:r w:rsidR="004210A0">
        <w:t xml:space="preserve">, which allows </w:t>
      </w:r>
      <w:r w:rsidR="003C57E0">
        <w:t>for the implementation of mixed effects models in a structural equation model framework</w:t>
      </w:r>
      <w:r w:rsidR="004210A0">
        <w:t>. We loaded five separate linear mixed effects models into the piecewise structural equation model, mimicking the structure of the models explained above. The first model regressed</w:t>
      </w:r>
      <w:r w:rsidR="007C20B9">
        <w:t xml:space="preserve"> </w:t>
      </w:r>
      <w:r w:rsidR="007C20B9">
        <w:rPr>
          <w:i/>
          <w:iCs/>
        </w:rPr>
        <w:t>N</w:t>
      </w:r>
      <w:r w:rsidR="007C20B9">
        <w:rPr>
          <w:vertAlign w:val="subscript"/>
        </w:rPr>
        <w:t>area</w:t>
      </w:r>
      <w:r w:rsidR="007C20B9">
        <w:t xml:space="preserve"> against</w:t>
      </w:r>
      <w:r w:rsidR="004210A0">
        <w:t xml:space="preserve"> soil nitrogen availability, 3-day soil moisture</w:t>
      </w:r>
      <w:r w:rsidR="00157D66">
        <w:t>, 4-day vapor pressure deficit, 4-day air temperature</w:t>
      </w:r>
      <w:r w:rsidR="004210A0">
        <w:t xml:space="preserve">, </w:t>
      </w:r>
      <w:r w:rsidR="004210A0">
        <w:rPr>
          <w:i/>
          <w:iCs/>
          <w:lang w:val="el-GR"/>
        </w:rPr>
        <w:t>β</w:t>
      </w:r>
      <w:r w:rsidR="004210A0" w:rsidRPr="001979FE">
        <w:t>,</w:t>
      </w:r>
      <w:r w:rsidR="004210A0">
        <w:t xml:space="preserve"> </w:t>
      </w:r>
      <w:r w:rsidR="004210A0" w:rsidRPr="00B639AF">
        <w:rPr>
          <w:i/>
          <w:iCs/>
          <w:lang w:val="el-GR"/>
        </w:rPr>
        <w:t>χ</w:t>
      </w:r>
      <w:r w:rsidR="004210A0">
        <w:t>,</w:t>
      </w:r>
      <w:r w:rsidR="000146F1">
        <w:t xml:space="preserve"> </w:t>
      </w:r>
      <w:proofErr w:type="spellStart"/>
      <w:r w:rsidR="000146F1">
        <w:rPr>
          <w:i/>
          <w:iCs/>
        </w:rPr>
        <w:t>N</w:t>
      </w:r>
      <w:r w:rsidR="000146F1">
        <w:rPr>
          <w:vertAlign w:val="subscript"/>
        </w:rPr>
        <w:t>mass</w:t>
      </w:r>
      <w:proofErr w:type="spellEnd"/>
      <w:r w:rsidR="000146F1">
        <w:t xml:space="preserve">, </w:t>
      </w:r>
      <w:proofErr w:type="spellStart"/>
      <w:r w:rsidR="000146F1">
        <w:rPr>
          <w:i/>
          <w:iCs/>
        </w:rPr>
        <w:t>M</w:t>
      </w:r>
      <w:r w:rsidR="000146F1">
        <w:rPr>
          <w:vertAlign w:val="subscript"/>
        </w:rPr>
        <w:t>area</w:t>
      </w:r>
      <w:proofErr w:type="spellEnd"/>
      <w:r w:rsidR="000146F1">
        <w:t>,</w:t>
      </w:r>
      <w:r w:rsidR="004210A0">
        <w:t xml:space="preserve"> photosynthetic pathway, and ability to associate with symbiotic nitrogen-fixing bacteria. The second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 third 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4210A0">
        <w:t xml:space="preserve"> </w:t>
      </w:r>
      <w:r w:rsidR="004210A0" w:rsidRPr="00B639AF">
        <w:rPr>
          <w:i/>
          <w:iCs/>
          <w:lang w:val="el-GR"/>
        </w:rPr>
        <w:t>χ</w:t>
      </w:r>
      <w:r w:rsidR="004210A0">
        <w:t>, and ability to associate with symbiotic nitrogen-fixing bacteria. The fourth model regressed</w:t>
      </w:r>
      <w:r w:rsidR="007C20B9">
        <w:t xml:space="preserve"> soil nitrogen availability against</w:t>
      </w:r>
      <w:r w:rsidR="004210A0">
        <w:t xml:space="preserve"> 3-day soil moisture, while the fifth model </w:t>
      </w:r>
      <w:r w:rsidR="007C20B9">
        <w:t xml:space="preserve">regressed 4-day vapor pressure deficit against </w:t>
      </w:r>
      <w:r w:rsidR="004210A0">
        <w:t xml:space="preserve">4-day air </w:t>
      </w:r>
      <w:r w:rsidR="004210A0">
        <w:lastRenderedPageBreak/>
        <w:t xml:space="preserve">temperature. </w:t>
      </w:r>
      <w:r w:rsidR="003C57E0">
        <w:t>Finally, vapor pressure deficit and</w:t>
      </w:r>
      <w:r w:rsidR="003C57E0" w:rsidRPr="003C57E0">
        <w:rPr>
          <w:i/>
          <w:iCs/>
        </w:rPr>
        <w:t xml:space="preserve"> </w:t>
      </w:r>
      <w:r w:rsidR="003C57E0" w:rsidRPr="00B639AF">
        <w:rPr>
          <w:i/>
          <w:iCs/>
          <w:lang w:val="el-GR"/>
        </w:rPr>
        <w:t>χ</w:t>
      </w:r>
      <w:r w:rsidR="003C57E0">
        <w:t xml:space="preserve"> </w:t>
      </w:r>
      <w:r w:rsidR="007C20B9">
        <w:t xml:space="preserve">were included </w:t>
      </w:r>
      <w:r w:rsidR="003C57E0">
        <w:t xml:space="preserve">as correlated errors of </w:t>
      </w:r>
      <w:r w:rsidR="003C57E0">
        <w:rPr>
          <w:i/>
          <w:iCs/>
          <w:lang w:val="el-GR"/>
        </w:rPr>
        <w:t>β</w:t>
      </w:r>
      <w:r w:rsidR="003C57E0">
        <w:t xml:space="preserve"> to account for the autocorrelation of each with </w:t>
      </w:r>
      <w:r w:rsidR="003C57E0">
        <w:rPr>
          <w:i/>
          <w:iCs/>
          <w:lang w:val="el-GR"/>
        </w:rPr>
        <w:t>β</w:t>
      </w:r>
      <w:r w:rsidR="003C57E0">
        <w:t xml:space="preserve"> (see Eq. 4). </w:t>
      </w:r>
      <w:r w:rsidR="004210A0">
        <w:t>All models included species as a random intercept term and were constructed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4210A0">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A5EC296"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negative 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21AF610" w:rsidR="002D386D" w:rsidRDefault="00D65C67" w:rsidP="000E5BEF">
      <w:pPr>
        <w:spacing w:line="480" w:lineRule="auto"/>
        <w:rPr>
          <w:b/>
          <w:bCs/>
          <w:color w:val="000000" w:themeColor="text1"/>
        </w:rPr>
      </w:pPr>
      <w:r>
        <w:rPr>
          <w:b/>
          <w:bCs/>
          <w:noProof/>
          <w:color w:val="000000" w:themeColor="text1"/>
        </w:rPr>
        <w:drawing>
          <wp:inline distT="0" distB="0" distL="0" distR="0" wp14:anchorId="2F5E8800" wp14:editId="4D209F69">
            <wp:extent cx="6815768" cy="2555913"/>
            <wp:effectExtent l="0" t="0" r="4445"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6"/>
                    <a:stretch>
                      <a:fillRect/>
                    </a:stretch>
                  </pic:blipFill>
                  <pic:spPr>
                    <a:xfrm>
                      <a:off x="0" y="0"/>
                      <a:ext cx="6831807" cy="2561928"/>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58D89BE9"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r w:rsidR="004936F2">
        <w:rPr>
          <w:color w:val="000000" w:themeColor="text1"/>
        </w:rPr>
        <w:t xml:space="preserve"> </w:t>
      </w:r>
    </w:p>
    <w:p w14:paraId="67BFDC55" w14:textId="40D3A2A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CAD2ACB" w14:textId="125EC57D"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 air temperature, or soil moisture (Table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The interaction between </w:t>
      </w:r>
      <w:r w:rsidR="00B422C3">
        <w:rPr>
          <w:color w:val="000000" w:themeColor="text1"/>
        </w:rPr>
        <w:t xml:space="preserve">4-day </w:t>
      </w:r>
      <w:r>
        <w:rPr>
          <w:color w:val="000000" w:themeColor="text1"/>
        </w:rPr>
        <w:t xml:space="preserve">temperature and functional group indicated </w:t>
      </w:r>
      <w:r w:rsidR="00B422C3">
        <w:rPr>
          <w:color w:val="000000" w:themeColor="text1"/>
        </w:rPr>
        <w:t xml:space="preserve">a </w:t>
      </w:r>
      <w:r>
        <w:rPr>
          <w:color w:val="000000" w:themeColor="text1"/>
        </w:rPr>
        <w:t>positive effect of increasing temperature in C</w:t>
      </w:r>
      <w:r>
        <w:rPr>
          <w:color w:val="000000" w:themeColor="text1"/>
          <w:vertAlign w:val="subscript"/>
        </w:rPr>
        <w:t>4</w:t>
      </w:r>
      <w:r>
        <w:rPr>
          <w:color w:val="000000" w:themeColor="text1"/>
        </w:rPr>
        <w:t xml:space="preserve"> nonlegumes (Tukey: p&lt;0.001) and C</w:t>
      </w:r>
      <w:r>
        <w:rPr>
          <w:color w:val="000000" w:themeColor="text1"/>
          <w:vertAlign w:val="subscript"/>
        </w:rPr>
        <w:t>3</w:t>
      </w:r>
      <w:r>
        <w:rPr>
          <w:color w:val="000000" w:themeColor="text1"/>
        </w:rPr>
        <w:t xml:space="preserve"> legumes (Tukey: p=0.027), but no effect in C</w:t>
      </w:r>
      <w:r>
        <w:rPr>
          <w:color w:val="000000" w:themeColor="text1"/>
          <w:vertAlign w:val="subscript"/>
        </w:rPr>
        <w:t>3</w:t>
      </w:r>
      <w:r>
        <w:rPr>
          <w:color w:val="000000" w:themeColor="text1"/>
        </w:rPr>
        <w:t xml:space="preserve"> nonlegumes (Tukey: p=0.387; Fig. 3B).</w:t>
      </w:r>
      <w:r w:rsidRPr="00FE77FC">
        <w:rPr>
          <w:color w:val="000000" w:themeColor="text1"/>
        </w:rPr>
        <w:t xml:space="preserve"> </w:t>
      </w:r>
      <w:r>
        <w:rPr>
          <w:color w:val="000000" w:themeColor="text1"/>
        </w:rPr>
        <w:t xml:space="preserve">Pairwise comparisons indicated that </w:t>
      </w:r>
      <w:r w:rsidR="00B422C3">
        <w:rPr>
          <w:color w:val="000000" w:themeColor="text1"/>
        </w:rPr>
        <w:t xml:space="preserve">4-day </w:t>
      </w:r>
      <w:r>
        <w:rPr>
          <w:color w:val="000000" w:themeColor="text1"/>
        </w:rPr>
        <w:t xml:space="preserve">temperature had a stronger positive effect on </w:t>
      </w:r>
      <w:r w:rsidRPr="0093792E">
        <w:rPr>
          <w:i/>
          <w:iCs/>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than C</w:t>
      </w:r>
      <w:r>
        <w:rPr>
          <w:color w:val="000000" w:themeColor="text1"/>
          <w:vertAlign w:val="subscript"/>
        </w:rPr>
        <w:t>3</w:t>
      </w:r>
      <w:r>
        <w:rPr>
          <w:color w:val="000000" w:themeColor="text1"/>
        </w:rPr>
        <w:t xml:space="preserve"> legumes (Tukey: p=0.002). Finally, the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1A9A1197"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However, a strong effect of functional group (Table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6C56AAE0"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 xml:space="preserve">a pattern driven by a null effect of </w:t>
      </w:r>
      <w:r w:rsidR="001515E5">
        <w:rPr>
          <w:i/>
          <w:iCs/>
          <w:color w:val="000000" w:themeColor="text1"/>
          <w:lang w:val="el-GR"/>
        </w:rPr>
        <w:t>β</w:t>
      </w:r>
      <w:r w:rsidR="001515E5">
        <w:rPr>
          <w:color w:val="000000" w:themeColor="text1"/>
        </w:rPr>
        <w:t xml:space="preserve"> on </w:t>
      </w:r>
      <w:proofErr w:type="spellStart"/>
      <w:r w:rsidR="00992A10">
        <w:rPr>
          <w:i/>
          <w:iCs/>
          <w:color w:val="000000" w:themeColor="text1"/>
        </w:rPr>
        <w:t>N</w:t>
      </w:r>
      <w:r w:rsidR="00992A10">
        <w:rPr>
          <w:color w:val="000000" w:themeColor="text1"/>
          <w:vertAlign w:val="subscript"/>
        </w:rPr>
        <w:t>mass</w:t>
      </w:r>
      <w:proofErr w:type="spellEnd"/>
      <w:r w:rsidR="00992A10">
        <w:rPr>
          <w:color w:val="000000" w:themeColor="text1"/>
        </w:rPr>
        <w:t xml:space="preserve"> </w:t>
      </w:r>
      <w:r w:rsidR="008E025F">
        <w:rPr>
          <w:color w:val="000000" w:themeColor="text1"/>
        </w:rPr>
        <w:t xml:space="preserve">(Fig. 4B) </w:t>
      </w:r>
      <w:r w:rsidR="001515E5">
        <w:rPr>
          <w:color w:val="000000" w:themeColor="text1"/>
        </w:rPr>
        <w:t xml:space="preserve">paired with a strong negative effect of increasing </w:t>
      </w:r>
      <w:r w:rsidR="001515E5">
        <w:rPr>
          <w:i/>
          <w:iCs/>
          <w:color w:val="000000" w:themeColor="text1"/>
          <w:lang w:val="el-GR"/>
        </w:rPr>
        <w:t>β</w:t>
      </w:r>
      <w:r w:rsidR="001515E5">
        <w:rPr>
          <w:color w:val="000000" w:themeColor="text1"/>
        </w:rPr>
        <w:t xml:space="preserve"> on </w:t>
      </w:r>
      <w:proofErr w:type="spellStart"/>
      <w:r w:rsidR="001515E5">
        <w:rPr>
          <w:i/>
          <w:iCs/>
          <w:color w:val="000000" w:themeColor="text1"/>
        </w:rPr>
        <w:t>M</w:t>
      </w:r>
      <w:r w:rsidR="001515E5">
        <w:rPr>
          <w:color w:val="000000" w:themeColor="text1"/>
          <w:vertAlign w:val="subscript"/>
        </w:rPr>
        <w:t>area</w:t>
      </w:r>
      <w:proofErr w:type="spellEnd"/>
      <w:r w:rsidR="001515E5">
        <w:rPr>
          <w:color w:val="000000" w:themeColor="text1"/>
        </w:rPr>
        <w:t xml:space="preserve"> (</w:t>
      </w:r>
      <w:r w:rsidR="001515E5" w:rsidRPr="00FF555D">
        <w:rPr>
          <w:color w:val="000000" w:themeColor="text1"/>
        </w:rPr>
        <w:t xml:space="preserve">Table </w:t>
      </w:r>
      <w:r w:rsidR="00D65C67">
        <w:rPr>
          <w:color w:val="000000" w:themeColor="text1"/>
        </w:rPr>
        <w:t>S3</w:t>
      </w:r>
      <w:r w:rsidR="001515E5" w:rsidRPr="00FF555D">
        <w:rPr>
          <w:color w:val="000000" w:themeColor="text1"/>
        </w:rPr>
        <w:t xml:space="preserve">, Fig. </w:t>
      </w:r>
      <w:r w:rsidR="008E025F">
        <w:rPr>
          <w:color w:val="000000" w:themeColor="text1"/>
        </w:rPr>
        <w:t>4C</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(Table 4).</w:t>
      </w:r>
    </w:p>
    <w:p w14:paraId="19653B30" w14:textId="6A878CCF" w:rsidR="002B48F9" w:rsidRDefault="002B48F9"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w:t>
      </w:r>
      <w:r w:rsidR="00320749">
        <w:rPr>
          <w:color w:val="000000" w:themeColor="text1"/>
        </w:rPr>
        <w:t xml:space="preserve">that increasing </w:t>
      </w:r>
      <w:r w:rsidR="00320749">
        <w:rPr>
          <w:i/>
          <w:iCs/>
          <w:color w:val="000000" w:themeColor="text1"/>
          <w:lang w:val="el-GR"/>
        </w:rPr>
        <w:t>β</w:t>
      </w:r>
      <w:r w:rsidR="00320749">
        <w:rPr>
          <w:color w:val="000000" w:themeColor="text1"/>
        </w:rPr>
        <w:t xml:space="preserve"> had a marginal negative </w:t>
      </w:r>
      <w:r>
        <w:rPr>
          <w:color w:val="000000" w:themeColor="text1"/>
        </w:rPr>
        <w:t xml:space="preserve">effect on </w:t>
      </w:r>
      <w:proofErr w:type="spellStart"/>
      <w:r>
        <w:rPr>
          <w:i/>
          <w:iCs/>
          <w:color w:val="000000" w:themeColor="text1"/>
        </w:rPr>
        <w:t>N</w:t>
      </w:r>
      <w:r>
        <w:rPr>
          <w:color w:val="000000" w:themeColor="text1"/>
          <w:vertAlign w:val="subscript"/>
        </w:rPr>
        <w:t>mass</w:t>
      </w:r>
      <w:proofErr w:type="spellEnd"/>
      <w:r>
        <w:rPr>
          <w:color w:val="000000" w:themeColor="text1"/>
        </w:rPr>
        <w:t xml:space="preserve"> in C</w:t>
      </w:r>
      <w:r>
        <w:rPr>
          <w:color w:val="000000" w:themeColor="text1"/>
          <w:vertAlign w:val="subscript"/>
        </w:rPr>
        <w:t>3</w:t>
      </w:r>
      <w:r>
        <w:rPr>
          <w:color w:val="000000" w:themeColor="text1"/>
        </w:rPr>
        <w:t xml:space="preserve"> nonlegumes (Tukey: p=0.072)</w:t>
      </w:r>
      <w:r w:rsidR="00320749">
        <w:rPr>
          <w:color w:val="000000" w:themeColor="text1"/>
        </w:rPr>
        <w:t>,</w:t>
      </w:r>
      <w:r>
        <w:rPr>
          <w:color w:val="000000" w:themeColor="text1"/>
        </w:rPr>
        <w:t xml:space="preserve"> a marginal positive effect in C</w:t>
      </w:r>
      <w:r>
        <w:rPr>
          <w:color w:val="000000" w:themeColor="text1"/>
          <w:vertAlign w:val="subscript"/>
        </w:rPr>
        <w:t>4</w:t>
      </w:r>
      <w:r>
        <w:rPr>
          <w:color w:val="000000" w:themeColor="text1"/>
        </w:rPr>
        <w:t xml:space="preserve"> nonlegumes (Tukey: p=0.074), </w:t>
      </w:r>
      <w:r w:rsidR="00320749">
        <w:rPr>
          <w:color w:val="000000" w:themeColor="text1"/>
        </w:rPr>
        <w:t>and</w:t>
      </w:r>
      <w:r>
        <w:rPr>
          <w:color w:val="000000" w:themeColor="text1"/>
        </w:rPr>
        <w:t xml:space="preserve"> no apparent effect in C</w:t>
      </w:r>
      <w:r>
        <w:rPr>
          <w:color w:val="000000" w:themeColor="text1"/>
          <w:vertAlign w:val="subscript"/>
        </w:rPr>
        <w:t>3</w:t>
      </w:r>
      <w:r>
        <w:rPr>
          <w:color w:val="000000" w:themeColor="text1"/>
        </w:rPr>
        <w:t xml:space="preserve"> legumes (Tukey: p=0.321). Variation in </w:t>
      </w:r>
      <w:proofErr w:type="spellStart"/>
      <w:r>
        <w:rPr>
          <w:i/>
          <w:iCs/>
          <w:color w:val="000000" w:themeColor="text1"/>
        </w:rPr>
        <w:t>N</w:t>
      </w:r>
      <w:r>
        <w:rPr>
          <w:color w:val="000000" w:themeColor="text1"/>
          <w:vertAlign w:val="subscript"/>
        </w:rPr>
        <w:t>mass</w:t>
      </w:r>
      <w:proofErr w:type="spellEnd"/>
      <w:r>
        <w:rPr>
          <w:color w:val="000000" w:themeColor="text1"/>
        </w:rPr>
        <w:t xml:space="preserve"> was driven by a strong interaction between soil nitrogen availability and soil moisture, indicating that the general positive effect of soil nitrogen availability</w:t>
      </w:r>
      <w:r w:rsidR="00320749">
        <w:rPr>
          <w:color w:val="000000" w:themeColor="text1"/>
        </w:rPr>
        <w:t xml:space="preserve"> (Table 4; Fig. 4E)</w:t>
      </w:r>
      <w:r>
        <w:rPr>
          <w:color w:val="000000" w:themeColor="text1"/>
        </w:rPr>
        <w:t xml:space="preserve"> decreased with increasing soil moisture (Table 4). There was no individual effect of </w:t>
      </w:r>
      <w:r>
        <w:rPr>
          <w:i/>
          <w:iCs/>
          <w:color w:val="000000" w:themeColor="text1"/>
          <w:lang w:val="el-GR"/>
        </w:rPr>
        <w:t>β</w:t>
      </w:r>
      <w:r>
        <w:rPr>
          <w:color w:val="000000" w:themeColor="text1"/>
        </w:rPr>
        <w:t xml:space="preserve"> on </w:t>
      </w:r>
      <w:proofErr w:type="spellStart"/>
      <w:r>
        <w:rPr>
          <w:i/>
          <w:iCs/>
          <w:color w:val="000000" w:themeColor="text1"/>
        </w:rPr>
        <w:t>N</w:t>
      </w:r>
      <w:r>
        <w:rPr>
          <w:color w:val="000000" w:themeColor="text1"/>
          <w:vertAlign w:val="subscript"/>
        </w:rPr>
        <w:t>mass</w:t>
      </w:r>
      <w:proofErr w:type="spellEnd"/>
      <w:r>
        <w:rPr>
          <w:color w:val="000000" w:themeColor="text1"/>
        </w:rPr>
        <w:t>.</w:t>
      </w:r>
    </w:p>
    <w:p w14:paraId="1EA4A53B" w14:textId="3BA4F749" w:rsidR="002B48F9" w:rsidRDefault="008C622B"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in C</w:t>
      </w:r>
      <w:r>
        <w:rPr>
          <w:color w:val="000000" w:themeColor="text1"/>
          <w:vertAlign w:val="subscript"/>
        </w:rPr>
        <w:t>3</w:t>
      </w:r>
      <w:r>
        <w:rPr>
          <w:color w:val="000000" w:themeColor="text1"/>
        </w:rPr>
        <w:t xml:space="preserve"> nonlegumes (Tukey: p=0.107) and C</w:t>
      </w:r>
      <w:r>
        <w:rPr>
          <w:color w:val="000000" w:themeColor="text1"/>
          <w:vertAlign w:val="subscript"/>
        </w:rPr>
        <w:t>4</w:t>
      </w:r>
      <w:r>
        <w:rPr>
          <w:color w:val="000000" w:themeColor="text1"/>
        </w:rPr>
        <w:t xml:space="preserve"> nonlegumes (Tukey: p=0.284). An interaction between soil nitrogen availability and soil moisture indicated that soil moisture decreased the general negative effect of increasing soil nitrogen availability on </w:t>
      </w:r>
      <w:proofErr w:type="spellStart"/>
      <w:r>
        <w:rPr>
          <w:i/>
          <w:iCs/>
          <w:color w:val="000000" w:themeColor="text1"/>
        </w:rPr>
        <w:t>M</w:t>
      </w:r>
      <w:r>
        <w:rPr>
          <w:color w:val="000000" w:themeColor="text1"/>
          <w:vertAlign w:val="subscript"/>
        </w:rPr>
        <w:t>area</w:t>
      </w:r>
      <w:proofErr w:type="spellEnd"/>
      <w:r>
        <w:rPr>
          <w:color w:val="000000" w:themeColor="text1"/>
        </w:rPr>
        <w:t xml:space="preserve"> (Table 4)</w:t>
      </w:r>
      <w:r w:rsidR="00320749">
        <w:rPr>
          <w:color w:val="000000" w:themeColor="text1"/>
        </w:rPr>
        <w:t>.</w:t>
      </w:r>
      <w:r>
        <w:rPr>
          <w:color w:val="000000" w:themeColor="text1"/>
        </w:rPr>
        <w:t xml:space="preserve">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lastRenderedPageBreak/>
        <w:t xml:space="preserve">indicated that the general negative effect of increasing soil nitrogen availability on </w:t>
      </w:r>
      <w:proofErr w:type="spellStart"/>
      <w:r w:rsidR="00320749">
        <w:rPr>
          <w:i/>
          <w:iCs/>
          <w:color w:val="000000" w:themeColor="text1"/>
        </w:rPr>
        <w:t>M</w:t>
      </w:r>
      <w:r w:rsidR="00320749">
        <w:rPr>
          <w:color w:val="000000" w:themeColor="text1"/>
          <w:vertAlign w:val="subscript"/>
        </w:rPr>
        <w:t>area</w:t>
      </w:r>
      <w:proofErr w:type="spellEnd"/>
      <w:r w:rsidR="00320749">
        <w:rPr>
          <w:color w:val="000000" w:themeColor="text1"/>
        </w:rPr>
        <w:t xml:space="preserve"> (Table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p=0.007), with no apparent effect in C</w:t>
      </w:r>
      <w:r w:rsidR="00320749">
        <w:rPr>
          <w:color w:val="000000" w:themeColor="text1"/>
          <w:vertAlign w:val="subscript"/>
        </w:rPr>
        <w:t>3</w:t>
      </w:r>
      <w:r w:rsidR="00320749">
        <w:rPr>
          <w:color w:val="000000" w:themeColor="text1"/>
        </w:rPr>
        <w:t xml:space="preserve"> legumes (Tukey: p=0.906).</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proofErr w:type="spellStart"/>
      <w:r w:rsidR="001E0CCD">
        <w:rPr>
          <w:i/>
          <w:iCs/>
          <w:color w:val="000000" w:themeColor="text1"/>
        </w:rPr>
        <w:t>N</w:t>
      </w:r>
      <w:r w:rsidR="001E0CCD">
        <w:rPr>
          <w:color w:val="000000" w:themeColor="text1"/>
          <w:vertAlign w:val="subscript"/>
        </w:rPr>
        <w:t>mass</w:t>
      </w:r>
      <w:proofErr w:type="spellEnd"/>
      <w:r w:rsidR="001E0CCD">
        <w:rPr>
          <w:color w:val="000000" w:themeColor="text1"/>
        </w:rPr>
        <w:t xml:space="preserve">, and </w:t>
      </w:r>
      <w:proofErr w:type="spellStart"/>
      <w:r w:rsidR="001E0CCD">
        <w:rPr>
          <w:i/>
          <w:iCs/>
          <w:color w:val="000000" w:themeColor="text1"/>
        </w:rPr>
        <w:t>M</w:t>
      </w:r>
      <w:r w:rsidR="001E0CCD">
        <w:rPr>
          <w:color w:val="000000" w:themeColor="text1"/>
          <w:vertAlign w:val="subscript"/>
        </w:rPr>
        <w:t>area</w:t>
      </w:r>
      <w:proofErr w:type="spellEnd"/>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proofErr w:type="spellStart"/>
            <w:r w:rsidRPr="000146F1">
              <w:rPr>
                <w:b/>
                <w:bCs/>
                <w:i/>
                <w:iCs/>
                <w:color w:val="000000" w:themeColor="text1"/>
              </w:rPr>
              <w:t>N</w:t>
            </w:r>
            <w:r w:rsidRPr="000146F1">
              <w:rPr>
                <w:b/>
                <w:bCs/>
                <w:color w:val="000000" w:themeColor="text1"/>
                <w:vertAlign w:val="subscript"/>
              </w:rPr>
              <w:t>mass</w:t>
            </w:r>
            <w:proofErr w:type="spellEnd"/>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proofErr w:type="spellStart"/>
            <w:r w:rsidRPr="000146F1">
              <w:rPr>
                <w:b/>
                <w:bCs/>
                <w:i/>
                <w:iCs/>
                <w:color w:val="000000" w:themeColor="text1"/>
              </w:rPr>
              <w:t>M</w:t>
            </w:r>
            <w:r w:rsidRPr="000146F1">
              <w:rPr>
                <w:b/>
                <w:bCs/>
                <w:color w:val="000000" w:themeColor="text1"/>
                <w:vertAlign w:val="subscript"/>
              </w:rPr>
              <w:t>area</w:t>
            </w:r>
            <w:proofErr w:type="spellEnd"/>
          </w:p>
        </w:tc>
      </w:tr>
      <w:tr w:rsidR="000146F1" w:rsidRPr="000959FB" w14:paraId="554E4EDF" w14:textId="230C3486" w:rsidTr="005C15D9">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0146F1"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146F1" w:rsidRPr="000959FB" w:rsidRDefault="000146F1" w:rsidP="000146F1">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0146F1" w:rsidRPr="0066062D" w:rsidRDefault="000146F1" w:rsidP="000146F1">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0146F1" w:rsidRPr="005C0F3C" w:rsidRDefault="000146F1" w:rsidP="000146F1">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0146F1" w:rsidRPr="005C0F3C" w:rsidRDefault="000146F1" w:rsidP="000146F1">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0146F1" w:rsidRPr="005C0F3C" w:rsidRDefault="000146F1" w:rsidP="000146F1">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3649E5AB" w:rsidR="000146F1" w:rsidRPr="005C0F3C" w:rsidRDefault="000146F1" w:rsidP="000146F1">
            <w:pPr>
              <w:jc w:val="right"/>
              <w:rPr>
                <w:color w:val="000000"/>
              </w:rPr>
            </w:pPr>
            <w:r w:rsidRPr="000E116E">
              <w:rPr>
                <w:color w:val="000000"/>
              </w:rPr>
              <w:t>-3.76E-01</w:t>
            </w:r>
          </w:p>
        </w:tc>
        <w:tc>
          <w:tcPr>
            <w:tcW w:w="996" w:type="dxa"/>
            <w:tcBorders>
              <w:top w:val="single" w:sz="4" w:space="0" w:color="auto"/>
              <w:left w:val="nil"/>
              <w:bottom w:val="nil"/>
              <w:right w:val="nil"/>
            </w:tcBorders>
            <w:vAlign w:val="bottom"/>
          </w:tcPr>
          <w:p w14:paraId="03A1F31E" w14:textId="4BFC9E4C" w:rsidR="000146F1" w:rsidRPr="005C0F3C" w:rsidRDefault="000146F1" w:rsidP="000146F1">
            <w:pPr>
              <w:jc w:val="right"/>
              <w:rPr>
                <w:color w:val="000000"/>
              </w:rPr>
            </w:pPr>
            <w:r w:rsidRPr="000E116E">
              <w:rPr>
                <w:color w:val="000000"/>
              </w:rPr>
              <w:t>-</w:t>
            </w:r>
          </w:p>
        </w:tc>
        <w:tc>
          <w:tcPr>
            <w:tcW w:w="1013" w:type="dxa"/>
            <w:tcBorders>
              <w:top w:val="single" w:sz="4" w:space="0" w:color="auto"/>
              <w:left w:val="nil"/>
              <w:bottom w:val="nil"/>
              <w:right w:val="nil"/>
            </w:tcBorders>
            <w:vAlign w:val="bottom"/>
          </w:tcPr>
          <w:p w14:paraId="76F875D9" w14:textId="3551A6E5" w:rsidR="000146F1" w:rsidRPr="005C0F3C" w:rsidRDefault="000146F1" w:rsidP="000146F1">
            <w:pPr>
              <w:jc w:val="right"/>
              <w:rPr>
                <w:color w:val="000000"/>
              </w:rPr>
            </w:pPr>
            <w:r w:rsidRPr="000E116E">
              <w:rPr>
                <w:color w:val="000000"/>
              </w:rPr>
              <w:t>-</w:t>
            </w:r>
          </w:p>
        </w:tc>
        <w:tc>
          <w:tcPr>
            <w:tcW w:w="1306" w:type="dxa"/>
            <w:tcBorders>
              <w:top w:val="single" w:sz="4" w:space="0" w:color="auto"/>
              <w:left w:val="nil"/>
              <w:bottom w:val="nil"/>
              <w:right w:val="nil"/>
            </w:tcBorders>
            <w:vAlign w:val="bottom"/>
          </w:tcPr>
          <w:p w14:paraId="02FE39A4" w14:textId="187C7E81" w:rsidR="000146F1" w:rsidRPr="005C0F3C" w:rsidRDefault="000146F1" w:rsidP="000146F1">
            <w:pPr>
              <w:jc w:val="right"/>
              <w:rPr>
                <w:color w:val="000000"/>
              </w:rPr>
            </w:pPr>
            <w:r w:rsidRPr="000E116E">
              <w:rPr>
                <w:color w:val="000000"/>
              </w:rPr>
              <w:t>5.61E+00</w:t>
            </w:r>
          </w:p>
        </w:tc>
        <w:tc>
          <w:tcPr>
            <w:tcW w:w="1070" w:type="dxa"/>
            <w:tcBorders>
              <w:top w:val="single" w:sz="4" w:space="0" w:color="auto"/>
              <w:left w:val="nil"/>
              <w:bottom w:val="nil"/>
              <w:right w:val="nil"/>
            </w:tcBorders>
            <w:vAlign w:val="bottom"/>
          </w:tcPr>
          <w:p w14:paraId="6DF5F250" w14:textId="7B0DD022" w:rsidR="000146F1" w:rsidRPr="005C0F3C" w:rsidRDefault="000146F1" w:rsidP="000146F1">
            <w:pPr>
              <w:jc w:val="right"/>
              <w:rPr>
                <w:color w:val="000000"/>
              </w:rPr>
            </w:pPr>
            <w:r w:rsidRPr="000E116E">
              <w:rPr>
                <w:color w:val="000000"/>
              </w:rPr>
              <w:t>-</w:t>
            </w:r>
          </w:p>
        </w:tc>
        <w:tc>
          <w:tcPr>
            <w:tcW w:w="1070" w:type="dxa"/>
            <w:tcBorders>
              <w:top w:val="single" w:sz="4" w:space="0" w:color="auto"/>
              <w:left w:val="nil"/>
              <w:bottom w:val="nil"/>
              <w:right w:val="nil"/>
            </w:tcBorders>
            <w:vAlign w:val="bottom"/>
          </w:tcPr>
          <w:p w14:paraId="0F5DC793" w14:textId="5BF6AE2C" w:rsidR="000146F1" w:rsidRPr="005C0F3C" w:rsidRDefault="000146F1" w:rsidP="000146F1">
            <w:pPr>
              <w:jc w:val="right"/>
              <w:rPr>
                <w:color w:val="000000"/>
              </w:rPr>
            </w:pPr>
            <w:r w:rsidRPr="000E116E">
              <w:rPr>
                <w:color w:val="000000"/>
              </w:rPr>
              <w:t>-</w:t>
            </w:r>
          </w:p>
        </w:tc>
      </w:tr>
      <w:tr w:rsidR="000146F1"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7D5ADF0E" w:rsidR="000146F1" w:rsidRPr="000959FB" w:rsidRDefault="000146F1" w:rsidP="000146F1">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center"/>
            <w:hideMark/>
          </w:tcPr>
          <w:p w14:paraId="2CD6F6CD" w14:textId="71CB7810"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0146F1" w:rsidRPr="005C0F3C" w:rsidRDefault="000146F1" w:rsidP="000146F1">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0146F1" w:rsidRPr="005C0F3C" w:rsidRDefault="000146F1" w:rsidP="000146F1">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0146F1" w:rsidRPr="005C0F3C" w:rsidRDefault="000146F1" w:rsidP="000146F1">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2184B7B6" w:rsidR="000146F1" w:rsidRPr="005C0F3C" w:rsidRDefault="000146F1" w:rsidP="000146F1">
            <w:pPr>
              <w:jc w:val="right"/>
              <w:rPr>
                <w:b/>
                <w:bCs/>
                <w:color w:val="000000"/>
              </w:rPr>
            </w:pPr>
            <w:r w:rsidRPr="000E116E">
              <w:rPr>
                <w:color w:val="000000"/>
              </w:rPr>
              <w:t>-6.98E-04</w:t>
            </w:r>
          </w:p>
        </w:tc>
        <w:tc>
          <w:tcPr>
            <w:tcW w:w="996" w:type="dxa"/>
            <w:tcBorders>
              <w:top w:val="nil"/>
              <w:left w:val="nil"/>
              <w:bottom w:val="nil"/>
              <w:right w:val="nil"/>
            </w:tcBorders>
            <w:vAlign w:val="bottom"/>
          </w:tcPr>
          <w:p w14:paraId="36FAC0D1" w14:textId="7B887FE7" w:rsidR="000146F1" w:rsidRPr="005C0F3C" w:rsidRDefault="000146F1" w:rsidP="000146F1">
            <w:pPr>
              <w:jc w:val="right"/>
              <w:rPr>
                <w:b/>
                <w:bCs/>
                <w:color w:val="000000"/>
              </w:rPr>
            </w:pPr>
            <w:r w:rsidRPr="000E116E">
              <w:rPr>
                <w:color w:val="000000"/>
              </w:rPr>
              <w:t>1.181</w:t>
            </w:r>
          </w:p>
        </w:tc>
        <w:tc>
          <w:tcPr>
            <w:tcW w:w="1013" w:type="dxa"/>
            <w:tcBorders>
              <w:top w:val="nil"/>
              <w:left w:val="nil"/>
              <w:bottom w:val="nil"/>
              <w:right w:val="nil"/>
            </w:tcBorders>
            <w:vAlign w:val="bottom"/>
          </w:tcPr>
          <w:p w14:paraId="4CC3E59F" w14:textId="3E9FC95D" w:rsidR="000146F1" w:rsidRPr="005C0F3C" w:rsidRDefault="000146F1" w:rsidP="000146F1">
            <w:pPr>
              <w:jc w:val="right"/>
              <w:rPr>
                <w:b/>
                <w:bCs/>
                <w:color w:val="000000"/>
              </w:rPr>
            </w:pPr>
            <w:r w:rsidRPr="000E116E">
              <w:rPr>
                <w:color w:val="000000"/>
              </w:rPr>
              <w:t>0.277</w:t>
            </w:r>
          </w:p>
        </w:tc>
        <w:tc>
          <w:tcPr>
            <w:tcW w:w="1306" w:type="dxa"/>
            <w:tcBorders>
              <w:top w:val="nil"/>
              <w:left w:val="nil"/>
              <w:bottom w:val="nil"/>
              <w:right w:val="nil"/>
            </w:tcBorders>
            <w:vAlign w:val="bottom"/>
          </w:tcPr>
          <w:p w14:paraId="6724B5AE" w14:textId="12FCC5C9" w:rsidR="000146F1" w:rsidRPr="005C0F3C" w:rsidRDefault="000146F1" w:rsidP="000146F1">
            <w:pPr>
              <w:jc w:val="right"/>
              <w:rPr>
                <w:b/>
                <w:bCs/>
                <w:color w:val="000000"/>
              </w:rPr>
            </w:pPr>
            <w:r w:rsidRPr="000E116E">
              <w:rPr>
                <w:color w:val="000000"/>
              </w:rPr>
              <w:t>-2.17E-03</w:t>
            </w:r>
          </w:p>
        </w:tc>
        <w:tc>
          <w:tcPr>
            <w:tcW w:w="1070" w:type="dxa"/>
            <w:tcBorders>
              <w:top w:val="nil"/>
              <w:left w:val="nil"/>
              <w:bottom w:val="nil"/>
              <w:right w:val="nil"/>
            </w:tcBorders>
            <w:vAlign w:val="bottom"/>
          </w:tcPr>
          <w:p w14:paraId="065AC07C" w14:textId="063C7110" w:rsidR="000146F1" w:rsidRPr="005C0F3C" w:rsidRDefault="000146F1" w:rsidP="000146F1">
            <w:pPr>
              <w:jc w:val="right"/>
              <w:rPr>
                <w:b/>
                <w:bCs/>
                <w:color w:val="000000"/>
              </w:rPr>
            </w:pPr>
            <w:r w:rsidRPr="000E116E">
              <w:rPr>
                <w:color w:val="000000"/>
              </w:rPr>
              <w:t>8.567</w:t>
            </w:r>
          </w:p>
        </w:tc>
        <w:tc>
          <w:tcPr>
            <w:tcW w:w="1070" w:type="dxa"/>
            <w:tcBorders>
              <w:top w:val="nil"/>
              <w:left w:val="nil"/>
              <w:bottom w:val="nil"/>
              <w:right w:val="nil"/>
            </w:tcBorders>
            <w:vAlign w:val="bottom"/>
          </w:tcPr>
          <w:p w14:paraId="62971A94" w14:textId="57CA1966" w:rsidR="000146F1" w:rsidRPr="005C0F3C" w:rsidRDefault="000146F1" w:rsidP="000146F1">
            <w:pPr>
              <w:jc w:val="right"/>
              <w:rPr>
                <w:b/>
                <w:bCs/>
                <w:color w:val="000000"/>
              </w:rPr>
            </w:pPr>
            <w:r w:rsidRPr="000E116E">
              <w:rPr>
                <w:b/>
                <w:bCs/>
                <w:color w:val="000000"/>
              </w:rPr>
              <w:t>0.003</w:t>
            </w:r>
          </w:p>
        </w:tc>
      </w:tr>
      <w:tr w:rsidR="000146F1"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0146F1" w:rsidRPr="000959FB" w:rsidRDefault="000146F1" w:rsidP="000146F1">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0146F1" w:rsidRPr="005C0F3C" w:rsidRDefault="000146F1" w:rsidP="000146F1">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0146F1" w:rsidRPr="005C0F3C" w:rsidRDefault="000146F1" w:rsidP="000146F1">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0146F1" w:rsidRPr="005C0F3C" w:rsidRDefault="000146F1" w:rsidP="000146F1">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7F3D4CCC" w:rsidR="000146F1" w:rsidRPr="005C0F3C" w:rsidRDefault="000146F1" w:rsidP="000146F1">
            <w:pPr>
              <w:jc w:val="right"/>
              <w:rPr>
                <w:color w:val="000000"/>
              </w:rPr>
            </w:pPr>
            <w:r w:rsidRPr="000E116E">
              <w:rPr>
                <w:color w:val="000000"/>
              </w:rPr>
              <w:t>1.55E+00</w:t>
            </w:r>
          </w:p>
        </w:tc>
        <w:tc>
          <w:tcPr>
            <w:tcW w:w="996" w:type="dxa"/>
            <w:tcBorders>
              <w:top w:val="nil"/>
              <w:left w:val="nil"/>
              <w:bottom w:val="nil"/>
              <w:right w:val="nil"/>
            </w:tcBorders>
            <w:vAlign w:val="bottom"/>
          </w:tcPr>
          <w:p w14:paraId="5A4C45CD" w14:textId="6DB819C7" w:rsidR="000146F1" w:rsidRPr="005C0F3C" w:rsidRDefault="000146F1" w:rsidP="000146F1">
            <w:pPr>
              <w:jc w:val="right"/>
              <w:rPr>
                <w:color w:val="000000"/>
              </w:rPr>
            </w:pPr>
            <w:r w:rsidRPr="000E116E">
              <w:rPr>
                <w:color w:val="000000"/>
              </w:rPr>
              <w:t>0.862</w:t>
            </w:r>
          </w:p>
        </w:tc>
        <w:tc>
          <w:tcPr>
            <w:tcW w:w="1013" w:type="dxa"/>
            <w:tcBorders>
              <w:top w:val="nil"/>
              <w:left w:val="nil"/>
              <w:bottom w:val="nil"/>
              <w:right w:val="nil"/>
            </w:tcBorders>
            <w:vAlign w:val="bottom"/>
          </w:tcPr>
          <w:p w14:paraId="3B1EA975" w14:textId="4AC1E83F" w:rsidR="000146F1" w:rsidRPr="005C0F3C" w:rsidRDefault="000146F1" w:rsidP="000146F1">
            <w:pPr>
              <w:jc w:val="right"/>
              <w:rPr>
                <w:color w:val="000000"/>
              </w:rPr>
            </w:pPr>
            <w:r w:rsidRPr="000E116E">
              <w:rPr>
                <w:color w:val="000000"/>
              </w:rPr>
              <w:t>0.353</w:t>
            </w:r>
          </w:p>
        </w:tc>
        <w:tc>
          <w:tcPr>
            <w:tcW w:w="1306" w:type="dxa"/>
            <w:tcBorders>
              <w:top w:val="nil"/>
              <w:left w:val="nil"/>
              <w:bottom w:val="nil"/>
              <w:right w:val="nil"/>
            </w:tcBorders>
            <w:vAlign w:val="bottom"/>
          </w:tcPr>
          <w:p w14:paraId="09F8DBBD" w14:textId="0BF78398" w:rsidR="000146F1" w:rsidRPr="005C0F3C" w:rsidRDefault="000146F1" w:rsidP="000146F1">
            <w:pPr>
              <w:jc w:val="right"/>
              <w:rPr>
                <w:color w:val="000000"/>
              </w:rPr>
            </w:pPr>
            <w:r w:rsidRPr="000E116E">
              <w:rPr>
                <w:color w:val="000000"/>
              </w:rPr>
              <w:t>-1.03E+00</w:t>
            </w:r>
          </w:p>
        </w:tc>
        <w:tc>
          <w:tcPr>
            <w:tcW w:w="1070" w:type="dxa"/>
            <w:tcBorders>
              <w:top w:val="nil"/>
              <w:left w:val="nil"/>
              <w:bottom w:val="nil"/>
              <w:right w:val="nil"/>
            </w:tcBorders>
            <w:vAlign w:val="bottom"/>
          </w:tcPr>
          <w:p w14:paraId="2B129716" w14:textId="3180155E" w:rsidR="000146F1" w:rsidRPr="005C0F3C" w:rsidRDefault="000146F1" w:rsidP="000146F1">
            <w:pPr>
              <w:jc w:val="right"/>
              <w:rPr>
                <w:color w:val="000000"/>
              </w:rPr>
            </w:pPr>
            <w:r w:rsidRPr="000E116E">
              <w:rPr>
                <w:color w:val="000000"/>
              </w:rPr>
              <w:t>1.63</w:t>
            </w:r>
            <w:r>
              <w:rPr>
                <w:color w:val="000000"/>
              </w:rPr>
              <w:t>0</w:t>
            </w:r>
          </w:p>
        </w:tc>
        <w:tc>
          <w:tcPr>
            <w:tcW w:w="1070" w:type="dxa"/>
            <w:tcBorders>
              <w:top w:val="nil"/>
              <w:left w:val="nil"/>
              <w:bottom w:val="nil"/>
              <w:right w:val="nil"/>
            </w:tcBorders>
            <w:vAlign w:val="bottom"/>
          </w:tcPr>
          <w:p w14:paraId="033AEE07" w14:textId="19C08500" w:rsidR="000146F1" w:rsidRPr="005C0F3C" w:rsidRDefault="000146F1" w:rsidP="000146F1">
            <w:pPr>
              <w:jc w:val="right"/>
              <w:rPr>
                <w:color w:val="000000"/>
              </w:rPr>
            </w:pPr>
            <w:r w:rsidRPr="000E116E">
              <w:rPr>
                <w:color w:val="000000"/>
              </w:rPr>
              <w:t>0.202</w:t>
            </w:r>
          </w:p>
        </w:tc>
      </w:tr>
      <w:tr w:rsidR="000146F1"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146F1" w:rsidRPr="000959FB" w:rsidRDefault="000146F1" w:rsidP="000146F1">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0146F1" w:rsidRPr="005C0F3C" w:rsidRDefault="000146F1" w:rsidP="000146F1">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0146F1" w:rsidRPr="005C0F3C" w:rsidRDefault="000146F1" w:rsidP="000146F1">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0146F1" w:rsidRPr="005C0F3C" w:rsidRDefault="000146F1" w:rsidP="000146F1">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09BB2047" w:rsidR="000146F1" w:rsidRPr="005C0F3C" w:rsidRDefault="000146F1" w:rsidP="000146F1">
            <w:pPr>
              <w:jc w:val="right"/>
              <w:rPr>
                <w:color w:val="000000"/>
              </w:rPr>
            </w:pPr>
            <w:r w:rsidRPr="000E116E">
              <w:rPr>
                <w:color w:val="000000"/>
              </w:rPr>
              <w:t>1.38E-02</w:t>
            </w:r>
          </w:p>
        </w:tc>
        <w:tc>
          <w:tcPr>
            <w:tcW w:w="996" w:type="dxa"/>
            <w:tcBorders>
              <w:top w:val="nil"/>
              <w:left w:val="nil"/>
              <w:bottom w:val="nil"/>
              <w:right w:val="nil"/>
            </w:tcBorders>
            <w:vAlign w:val="bottom"/>
          </w:tcPr>
          <w:p w14:paraId="56BE9CCA" w14:textId="6AD1FE03" w:rsidR="000146F1" w:rsidRPr="005C0F3C" w:rsidRDefault="000146F1" w:rsidP="000146F1">
            <w:pPr>
              <w:jc w:val="right"/>
              <w:rPr>
                <w:color w:val="000000"/>
              </w:rPr>
            </w:pPr>
            <w:r w:rsidRPr="000E116E">
              <w:rPr>
                <w:color w:val="000000"/>
              </w:rPr>
              <w:t>48.248</w:t>
            </w:r>
          </w:p>
        </w:tc>
        <w:tc>
          <w:tcPr>
            <w:tcW w:w="1013" w:type="dxa"/>
            <w:tcBorders>
              <w:top w:val="nil"/>
              <w:left w:val="nil"/>
              <w:bottom w:val="nil"/>
              <w:right w:val="nil"/>
            </w:tcBorders>
            <w:vAlign w:val="bottom"/>
          </w:tcPr>
          <w:p w14:paraId="6991CF44" w14:textId="150A981A" w:rsidR="000146F1" w:rsidRPr="005C0F3C" w:rsidRDefault="000146F1" w:rsidP="000146F1">
            <w:pPr>
              <w:jc w:val="right"/>
              <w:rPr>
                <w:color w:val="000000"/>
              </w:rPr>
            </w:pPr>
            <w:r w:rsidRPr="000E116E">
              <w:rPr>
                <w:b/>
                <w:bCs/>
                <w:color w:val="000000"/>
              </w:rPr>
              <w:t>&lt;0.001</w:t>
            </w:r>
          </w:p>
        </w:tc>
        <w:tc>
          <w:tcPr>
            <w:tcW w:w="1306" w:type="dxa"/>
            <w:tcBorders>
              <w:top w:val="nil"/>
              <w:left w:val="nil"/>
              <w:bottom w:val="nil"/>
              <w:right w:val="nil"/>
            </w:tcBorders>
            <w:vAlign w:val="bottom"/>
          </w:tcPr>
          <w:p w14:paraId="17A6A290" w14:textId="5279DD35" w:rsidR="000146F1" w:rsidRPr="005C0F3C" w:rsidRDefault="000146F1" w:rsidP="000146F1">
            <w:pPr>
              <w:jc w:val="right"/>
              <w:rPr>
                <w:color w:val="000000"/>
              </w:rPr>
            </w:pPr>
            <w:r w:rsidRPr="000E116E">
              <w:rPr>
                <w:color w:val="000000"/>
              </w:rPr>
              <w:t>-1.94E-03</w:t>
            </w:r>
          </w:p>
        </w:tc>
        <w:tc>
          <w:tcPr>
            <w:tcW w:w="1070" w:type="dxa"/>
            <w:tcBorders>
              <w:top w:val="nil"/>
              <w:left w:val="nil"/>
              <w:bottom w:val="nil"/>
              <w:right w:val="nil"/>
            </w:tcBorders>
            <w:vAlign w:val="bottom"/>
          </w:tcPr>
          <w:p w14:paraId="6EB71BDB" w14:textId="28282A33" w:rsidR="000146F1" w:rsidRPr="005C0F3C" w:rsidRDefault="000146F1" w:rsidP="000146F1">
            <w:pPr>
              <w:jc w:val="right"/>
              <w:rPr>
                <w:color w:val="000000"/>
              </w:rPr>
            </w:pPr>
            <w:r w:rsidRPr="000E116E">
              <w:rPr>
                <w:color w:val="000000"/>
              </w:rPr>
              <w:t>32.843</w:t>
            </w:r>
          </w:p>
        </w:tc>
        <w:tc>
          <w:tcPr>
            <w:tcW w:w="1070" w:type="dxa"/>
            <w:tcBorders>
              <w:top w:val="nil"/>
              <w:left w:val="nil"/>
              <w:bottom w:val="nil"/>
              <w:right w:val="nil"/>
            </w:tcBorders>
            <w:vAlign w:val="bottom"/>
          </w:tcPr>
          <w:p w14:paraId="01B4A24D" w14:textId="27E7A83E" w:rsidR="000146F1" w:rsidRPr="005C0F3C" w:rsidRDefault="000146F1" w:rsidP="000146F1">
            <w:pPr>
              <w:jc w:val="right"/>
              <w:rPr>
                <w:color w:val="000000"/>
              </w:rPr>
            </w:pPr>
            <w:r w:rsidRPr="000E116E">
              <w:rPr>
                <w:b/>
                <w:bCs/>
                <w:color w:val="000000"/>
              </w:rPr>
              <w:t>&lt;0.001</w:t>
            </w:r>
          </w:p>
        </w:tc>
      </w:tr>
      <w:tr w:rsidR="000146F1"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0146F1" w:rsidRPr="000959FB" w:rsidRDefault="000146F1" w:rsidP="000146F1">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0146F1" w:rsidRPr="005C0F3C" w:rsidRDefault="000146F1" w:rsidP="000146F1">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0146F1" w:rsidRPr="005C0F3C" w:rsidRDefault="000146F1" w:rsidP="000146F1">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0146F1" w:rsidRPr="005C0F3C" w:rsidRDefault="000146F1" w:rsidP="000146F1">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7D2E1176" w:rsidR="000146F1" w:rsidRPr="005C0F3C" w:rsidRDefault="000146F1" w:rsidP="000146F1">
            <w:pPr>
              <w:jc w:val="right"/>
              <w:rPr>
                <w:color w:val="000000"/>
              </w:rPr>
            </w:pPr>
            <w:r w:rsidRPr="000E116E">
              <w:rPr>
                <w:color w:val="000000"/>
              </w:rPr>
              <w:t>4.65E-01</w:t>
            </w:r>
          </w:p>
        </w:tc>
        <w:tc>
          <w:tcPr>
            <w:tcW w:w="996" w:type="dxa"/>
            <w:tcBorders>
              <w:top w:val="nil"/>
              <w:left w:val="nil"/>
              <w:bottom w:val="nil"/>
              <w:right w:val="nil"/>
            </w:tcBorders>
            <w:vAlign w:val="bottom"/>
          </w:tcPr>
          <w:p w14:paraId="2ADEA6AA" w14:textId="6B60CBE2" w:rsidR="000146F1" w:rsidRPr="005C0F3C" w:rsidRDefault="000146F1" w:rsidP="000146F1">
            <w:pPr>
              <w:jc w:val="right"/>
              <w:rPr>
                <w:color w:val="000000"/>
              </w:rPr>
            </w:pPr>
            <w:r w:rsidRPr="000E116E">
              <w:rPr>
                <w:color w:val="000000"/>
              </w:rPr>
              <w:t>10.627</w:t>
            </w:r>
          </w:p>
        </w:tc>
        <w:tc>
          <w:tcPr>
            <w:tcW w:w="1013" w:type="dxa"/>
            <w:tcBorders>
              <w:top w:val="nil"/>
              <w:left w:val="nil"/>
              <w:bottom w:val="nil"/>
              <w:right w:val="nil"/>
            </w:tcBorders>
            <w:vAlign w:val="bottom"/>
          </w:tcPr>
          <w:p w14:paraId="3AAC9529" w14:textId="7B7A8C38" w:rsidR="000146F1" w:rsidRPr="005C0F3C" w:rsidRDefault="000146F1" w:rsidP="000146F1">
            <w:pPr>
              <w:jc w:val="right"/>
              <w:rPr>
                <w:color w:val="000000"/>
              </w:rPr>
            </w:pPr>
            <w:r w:rsidRPr="000E116E">
              <w:rPr>
                <w:b/>
                <w:bCs/>
                <w:color w:val="000000"/>
              </w:rPr>
              <w:t>0.001</w:t>
            </w:r>
          </w:p>
        </w:tc>
        <w:tc>
          <w:tcPr>
            <w:tcW w:w="1306" w:type="dxa"/>
            <w:tcBorders>
              <w:top w:val="nil"/>
              <w:left w:val="nil"/>
              <w:bottom w:val="nil"/>
              <w:right w:val="nil"/>
            </w:tcBorders>
            <w:vAlign w:val="bottom"/>
          </w:tcPr>
          <w:p w14:paraId="1C78A7AE" w14:textId="27622892" w:rsidR="000146F1" w:rsidRPr="005C0F3C" w:rsidRDefault="000146F1" w:rsidP="000146F1">
            <w:pPr>
              <w:jc w:val="right"/>
              <w:rPr>
                <w:color w:val="000000"/>
              </w:rPr>
            </w:pPr>
            <w:r w:rsidRPr="000E116E">
              <w:rPr>
                <w:color w:val="000000"/>
              </w:rPr>
              <w:t>-1.23E-01</w:t>
            </w:r>
          </w:p>
        </w:tc>
        <w:tc>
          <w:tcPr>
            <w:tcW w:w="1070" w:type="dxa"/>
            <w:tcBorders>
              <w:top w:val="nil"/>
              <w:left w:val="nil"/>
              <w:bottom w:val="nil"/>
              <w:right w:val="nil"/>
            </w:tcBorders>
            <w:vAlign w:val="bottom"/>
          </w:tcPr>
          <w:p w14:paraId="5BC56F81" w14:textId="7BBB35FD" w:rsidR="000146F1" w:rsidRPr="005C0F3C" w:rsidRDefault="000146F1" w:rsidP="000146F1">
            <w:pPr>
              <w:jc w:val="right"/>
              <w:rPr>
                <w:color w:val="000000"/>
              </w:rPr>
            </w:pPr>
            <w:r w:rsidRPr="000E116E">
              <w:rPr>
                <w:color w:val="000000"/>
              </w:rPr>
              <w:t>9.696</w:t>
            </w:r>
          </w:p>
        </w:tc>
        <w:tc>
          <w:tcPr>
            <w:tcW w:w="1070" w:type="dxa"/>
            <w:tcBorders>
              <w:top w:val="nil"/>
              <w:left w:val="nil"/>
              <w:bottom w:val="nil"/>
              <w:right w:val="nil"/>
            </w:tcBorders>
            <w:vAlign w:val="bottom"/>
          </w:tcPr>
          <w:p w14:paraId="40538663" w14:textId="581319A7" w:rsidR="000146F1" w:rsidRPr="005C0F3C" w:rsidRDefault="000146F1" w:rsidP="000146F1">
            <w:pPr>
              <w:jc w:val="right"/>
              <w:rPr>
                <w:color w:val="000000"/>
              </w:rPr>
            </w:pPr>
            <w:r w:rsidRPr="000E116E">
              <w:rPr>
                <w:b/>
                <w:bCs/>
                <w:color w:val="000000"/>
              </w:rPr>
              <w:t>0.002</w:t>
            </w:r>
          </w:p>
        </w:tc>
      </w:tr>
      <w:tr w:rsidR="000146F1"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146F1" w:rsidRPr="000959FB" w:rsidRDefault="000146F1" w:rsidP="000146F1">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0146F1" w:rsidRPr="005C0F3C" w:rsidRDefault="000146F1" w:rsidP="000146F1">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0146F1" w:rsidRPr="005C0F3C" w:rsidRDefault="000146F1" w:rsidP="000146F1">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6FCC077D"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36AE9EF" w14:textId="01482EDD" w:rsidR="000146F1" w:rsidRPr="005C0F3C" w:rsidRDefault="000146F1" w:rsidP="000146F1">
            <w:pPr>
              <w:jc w:val="right"/>
              <w:rPr>
                <w:b/>
                <w:bCs/>
                <w:color w:val="000000"/>
              </w:rPr>
            </w:pPr>
            <w:r w:rsidRPr="000E116E">
              <w:rPr>
                <w:color w:val="000000"/>
              </w:rPr>
              <w:t>20.468</w:t>
            </w:r>
          </w:p>
        </w:tc>
        <w:tc>
          <w:tcPr>
            <w:tcW w:w="1013" w:type="dxa"/>
            <w:tcBorders>
              <w:top w:val="nil"/>
              <w:left w:val="nil"/>
              <w:bottom w:val="nil"/>
              <w:right w:val="nil"/>
            </w:tcBorders>
            <w:vAlign w:val="bottom"/>
          </w:tcPr>
          <w:p w14:paraId="079D245C" w14:textId="493A8FDA"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33A2B16F" w14:textId="66AD878B"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37DC3D9" w14:textId="2A35D3A3" w:rsidR="000146F1" w:rsidRPr="005C0F3C" w:rsidRDefault="000146F1" w:rsidP="000146F1">
            <w:pPr>
              <w:jc w:val="right"/>
              <w:rPr>
                <w:b/>
                <w:bCs/>
                <w:color w:val="000000"/>
              </w:rPr>
            </w:pPr>
            <w:r w:rsidRPr="000E116E">
              <w:rPr>
                <w:color w:val="000000"/>
              </w:rPr>
              <w:t>2.324</w:t>
            </w:r>
          </w:p>
        </w:tc>
        <w:tc>
          <w:tcPr>
            <w:tcW w:w="1070" w:type="dxa"/>
            <w:tcBorders>
              <w:top w:val="nil"/>
              <w:left w:val="nil"/>
              <w:bottom w:val="nil"/>
              <w:right w:val="nil"/>
            </w:tcBorders>
            <w:vAlign w:val="bottom"/>
          </w:tcPr>
          <w:p w14:paraId="0ACF0B1E" w14:textId="6E04DC85" w:rsidR="000146F1" w:rsidRPr="005C0F3C" w:rsidRDefault="000146F1" w:rsidP="000146F1">
            <w:pPr>
              <w:jc w:val="right"/>
              <w:rPr>
                <w:b/>
                <w:bCs/>
                <w:color w:val="000000"/>
              </w:rPr>
            </w:pPr>
            <w:r w:rsidRPr="000E116E">
              <w:rPr>
                <w:color w:val="000000"/>
              </w:rPr>
              <w:t>0.313</w:t>
            </w:r>
          </w:p>
        </w:tc>
      </w:tr>
      <w:tr w:rsidR="000146F1"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0146F1" w:rsidRPr="005C0F3C" w:rsidRDefault="000146F1" w:rsidP="000146F1">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0146F1" w:rsidRPr="005C0F3C" w:rsidRDefault="000146F1" w:rsidP="000146F1">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0146F1" w:rsidRPr="005C0F3C" w:rsidRDefault="000146F1" w:rsidP="000146F1">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4B8CBF05" w:rsidR="000146F1" w:rsidRPr="005C0F3C" w:rsidRDefault="000146F1" w:rsidP="000146F1">
            <w:pPr>
              <w:jc w:val="right"/>
              <w:rPr>
                <w:b/>
                <w:bCs/>
                <w:color w:val="000000"/>
              </w:rPr>
            </w:pPr>
            <w:r w:rsidRPr="000E116E">
              <w:rPr>
                <w:color w:val="000000"/>
              </w:rPr>
              <w:t>-1.78E-02</w:t>
            </w:r>
          </w:p>
        </w:tc>
        <w:tc>
          <w:tcPr>
            <w:tcW w:w="996" w:type="dxa"/>
            <w:tcBorders>
              <w:top w:val="nil"/>
              <w:left w:val="nil"/>
              <w:bottom w:val="nil"/>
              <w:right w:val="nil"/>
            </w:tcBorders>
            <w:vAlign w:val="bottom"/>
          </w:tcPr>
          <w:p w14:paraId="114D84BA" w14:textId="71890173" w:rsidR="000146F1" w:rsidRPr="005C0F3C" w:rsidRDefault="000146F1" w:rsidP="000146F1">
            <w:pPr>
              <w:jc w:val="right"/>
              <w:rPr>
                <w:b/>
                <w:bCs/>
                <w:color w:val="000000"/>
              </w:rPr>
            </w:pPr>
            <w:r w:rsidRPr="000E116E">
              <w:rPr>
                <w:color w:val="000000"/>
              </w:rPr>
              <w:t>41.18</w:t>
            </w:r>
            <w:r>
              <w:rPr>
                <w:color w:val="000000"/>
              </w:rPr>
              <w:t>0</w:t>
            </w:r>
          </w:p>
        </w:tc>
        <w:tc>
          <w:tcPr>
            <w:tcW w:w="1013" w:type="dxa"/>
            <w:tcBorders>
              <w:top w:val="nil"/>
              <w:left w:val="nil"/>
              <w:bottom w:val="nil"/>
              <w:right w:val="nil"/>
            </w:tcBorders>
            <w:vAlign w:val="bottom"/>
          </w:tcPr>
          <w:p w14:paraId="65E97B35" w14:textId="3009826D"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083EBB07" w14:textId="77DD6DEE" w:rsidR="000146F1" w:rsidRPr="005C0F3C" w:rsidRDefault="000146F1" w:rsidP="000146F1">
            <w:pPr>
              <w:jc w:val="right"/>
              <w:rPr>
                <w:b/>
                <w:bCs/>
                <w:color w:val="000000"/>
              </w:rPr>
            </w:pPr>
            <w:r w:rsidRPr="000E116E">
              <w:rPr>
                <w:color w:val="000000"/>
              </w:rPr>
              <w:t>3.72E-03</w:t>
            </w:r>
          </w:p>
        </w:tc>
        <w:tc>
          <w:tcPr>
            <w:tcW w:w="1070" w:type="dxa"/>
            <w:tcBorders>
              <w:top w:val="nil"/>
              <w:left w:val="nil"/>
              <w:bottom w:val="nil"/>
              <w:right w:val="nil"/>
            </w:tcBorders>
            <w:vAlign w:val="bottom"/>
          </w:tcPr>
          <w:p w14:paraId="6999B4C9" w14:textId="04CF379B" w:rsidR="000146F1" w:rsidRPr="005C0F3C" w:rsidRDefault="000146F1" w:rsidP="000146F1">
            <w:pPr>
              <w:jc w:val="right"/>
              <w:rPr>
                <w:b/>
                <w:bCs/>
                <w:color w:val="000000"/>
              </w:rPr>
            </w:pPr>
            <w:r w:rsidRPr="000E116E">
              <w:rPr>
                <w:color w:val="000000"/>
              </w:rPr>
              <w:t>14.049</w:t>
            </w:r>
          </w:p>
        </w:tc>
        <w:tc>
          <w:tcPr>
            <w:tcW w:w="1070" w:type="dxa"/>
            <w:tcBorders>
              <w:top w:val="nil"/>
              <w:left w:val="nil"/>
              <w:bottom w:val="nil"/>
              <w:right w:val="nil"/>
            </w:tcBorders>
            <w:vAlign w:val="bottom"/>
          </w:tcPr>
          <w:p w14:paraId="48B97A88" w14:textId="1C94D767" w:rsidR="000146F1" w:rsidRPr="005C0F3C" w:rsidRDefault="000146F1" w:rsidP="000146F1">
            <w:pPr>
              <w:jc w:val="right"/>
              <w:rPr>
                <w:b/>
                <w:bCs/>
                <w:color w:val="000000"/>
              </w:rPr>
            </w:pPr>
            <w:r w:rsidRPr="000E116E">
              <w:rPr>
                <w:b/>
                <w:bCs/>
                <w:color w:val="000000"/>
              </w:rPr>
              <w:t>&lt;0.001</w:t>
            </w:r>
          </w:p>
        </w:tc>
      </w:tr>
      <w:tr w:rsidR="000146F1"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0146F1" w:rsidRPr="000959FB" w:rsidRDefault="000146F1" w:rsidP="000146F1">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0146F1" w:rsidRPr="005C0F3C" w:rsidRDefault="000146F1" w:rsidP="000146F1">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0146F1" w:rsidRPr="005C0F3C" w:rsidRDefault="000146F1" w:rsidP="000146F1">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151856B3"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B08BECD" w14:textId="61C2C10E" w:rsidR="000146F1" w:rsidRPr="005C0F3C" w:rsidRDefault="000146F1" w:rsidP="000146F1">
            <w:pPr>
              <w:jc w:val="right"/>
              <w:rPr>
                <w:b/>
                <w:bCs/>
                <w:color w:val="000000"/>
              </w:rPr>
            </w:pPr>
            <w:r w:rsidRPr="000E116E">
              <w:rPr>
                <w:color w:val="000000"/>
              </w:rPr>
              <w:t>6.274</w:t>
            </w:r>
          </w:p>
        </w:tc>
        <w:tc>
          <w:tcPr>
            <w:tcW w:w="1013" w:type="dxa"/>
            <w:tcBorders>
              <w:top w:val="nil"/>
              <w:left w:val="nil"/>
              <w:bottom w:val="nil"/>
              <w:right w:val="nil"/>
            </w:tcBorders>
            <w:vAlign w:val="bottom"/>
          </w:tcPr>
          <w:p w14:paraId="398C7732" w14:textId="0775207D" w:rsidR="000146F1" w:rsidRPr="005C0F3C" w:rsidRDefault="000146F1" w:rsidP="000146F1">
            <w:pPr>
              <w:jc w:val="right"/>
              <w:rPr>
                <w:b/>
                <w:bCs/>
                <w:color w:val="000000"/>
              </w:rPr>
            </w:pPr>
            <w:r w:rsidRPr="000E116E">
              <w:rPr>
                <w:b/>
                <w:bCs/>
                <w:color w:val="000000"/>
              </w:rPr>
              <w:t>0.043</w:t>
            </w:r>
          </w:p>
        </w:tc>
        <w:tc>
          <w:tcPr>
            <w:tcW w:w="1306" w:type="dxa"/>
            <w:tcBorders>
              <w:top w:val="nil"/>
              <w:left w:val="nil"/>
              <w:bottom w:val="nil"/>
              <w:right w:val="nil"/>
            </w:tcBorders>
            <w:vAlign w:val="bottom"/>
          </w:tcPr>
          <w:p w14:paraId="71FCAE4F" w14:textId="336C0C31"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5B7FC32" w14:textId="531C70CB" w:rsidR="000146F1" w:rsidRPr="005C0F3C" w:rsidRDefault="000146F1" w:rsidP="000146F1">
            <w:pPr>
              <w:jc w:val="right"/>
              <w:rPr>
                <w:b/>
                <w:bCs/>
                <w:color w:val="000000"/>
              </w:rPr>
            </w:pPr>
            <w:r w:rsidRPr="000E116E">
              <w:rPr>
                <w:color w:val="000000"/>
              </w:rPr>
              <w:t>6.678</w:t>
            </w:r>
          </w:p>
        </w:tc>
        <w:tc>
          <w:tcPr>
            <w:tcW w:w="1070" w:type="dxa"/>
            <w:tcBorders>
              <w:top w:val="nil"/>
              <w:left w:val="nil"/>
              <w:bottom w:val="nil"/>
              <w:right w:val="nil"/>
            </w:tcBorders>
            <w:vAlign w:val="bottom"/>
          </w:tcPr>
          <w:p w14:paraId="7E52C86D" w14:textId="051FF00B" w:rsidR="000146F1" w:rsidRPr="005C0F3C" w:rsidRDefault="000146F1" w:rsidP="000146F1">
            <w:pPr>
              <w:jc w:val="right"/>
              <w:rPr>
                <w:b/>
                <w:bCs/>
                <w:color w:val="000000"/>
              </w:rPr>
            </w:pPr>
            <w:r w:rsidRPr="000E116E">
              <w:rPr>
                <w:b/>
                <w:bCs/>
                <w:color w:val="000000"/>
              </w:rPr>
              <w:t>0.035</w:t>
            </w:r>
          </w:p>
        </w:tc>
      </w:tr>
      <w:tr w:rsidR="000146F1"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0146F1" w:rsidRPr="000959FB" w:rsidRDefault="000146F1" w:rsidP="000146F1">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0146F1" w:rsidRPr="005C0F3C" w:rsidRDefault="000146F1" w:rsidP="000146F1">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0146F1" w:rsidRPr="005C0F3C" w:rsidRDefault="000146F1" w:rsidP="000146F1">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354896BC"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65183B8A" w14:textId="3CCB81BD" w:rsidR="000146F1" w:rsidRPr="005C0F3C" w:rsidRDefault="000146F1" w:rsidP="000146F1">
            <w:pPr>
              <w:jc w:val="right"/>
              <w:rPr>
                <w:color w:val="000000"/>
              </w:rPr>
            </w:pPr>
            <w:r w:rsidRPr="000E116E">
              <w:rPr>
                <w:color w:val="000000"/>
              </w:rPr>
              <w:t>3.688</w:t>
            </w:r>
          </w:p>
        </w:tc>
        <w:tc>
          <w:tcPr>
            <w:tcW w:w="1013" w:type="dxa"/>
            <w:tcBorders>
              <w:top w:val="nil"/>
              <w:left w:val="nil"/>
              <w:bottom w:val="nil"/>
              <w:right w:val="nil"/>
            </w:tcBorders>
            <w:vAlign w:val="bottom"/>
          </w:tcPr>
          <w:p w14:paraId="6DB0FEE9" w14:textId="663D0886" w:rsidR="000146F1" w:rsidRPr="005C0F3C" w:rsidRDefault="000146F1" w:rsidP="000146F1">
            <w:pPr>
              <w:jc w:val="right"/>
              <w:rPr>
                <w:color w:val="000000"/>
              </w:rPr>
            </w:pPr>
            <w:r w:rsidRPr="000E116E">
              <w:rPr>
                <w:color w:val="000000"/>
              </w:rPr>
              <w:t>0.158</w:t>
            </w:r>
          </w:p>
        </w:tc>
        <w:tc>
          <w:tcPr>
            <w:tcW w:w="1306" w:type="dxa"/>
            <w:tcBorders>
              <w:top w:val="nil"/>
              <w:left w:val="nil"/>
              <w:bottom w:val="nil"/>
              <w:right w:val="nil"/>
            </w:tcBorders>
            <w:vAlign w:val="bottom"/>
          </w:tcPr>
          <w:p w14:paraId="53C5170B" w14:textId="4E7CE6DA"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4B11ECBE" w14:textId="28B121CC" w:rsidR="000146F1" w:rsidRPr="005C0F3C" w:rsidRDefault="000146F1" w:rsidP="000146F1">
            <w:pPr>
              <w:jc w:val="right"/>
              <w:rPr>
                <w:color w:val="000000"/>
              </w:rPr>
            </w:pPr>
            <w:r w:rsidRPr="000E116E">
              <w:rPr>
                <w:color w:val="000000"/>
              </w:rPr>
              <w:t>4.465</w:t>
            </w:r>
          </w:p>
        </w:tc>
        <w:tc>
          <w:tcPr>
            <w:tcW w:w="1070" w:type="dxa"/>
            <w:tcBorders>
              <w:top w:val="nil"/>
              <w:left w:val="nil"/>
              <w:bottom w:val="nil"/>
              <w:right w:val="nil"/>
            </w:tcBorders>
            <w:vAlign w:val="bottom"/>
          </w:tcPr>
          <w:p w14:paraId="09B41682" w14:textId="2E6A5877" w:rsidR="000146F1" w:rsidRPr="005C0F3C" w:rsidRDefault="000146F1" w:rsidP="000146F1">
            <w:pPr>
              <w:jc w:val="right"/>
              <w:rPr>
                <w:color w:val="000000"/>
              </w:rPr>
            </w:pPr>
            <w:r w:rsidRPr="000E116E">
              <w:rPr>
                <w:color w:val="000000"/>
              </w:rPr>
              <w:t>0.107</w:t>
            </w:r>
          </w:p>
        </w:tc>
      </w:tr>
      <w:tr w:rsidR="000146F1"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146F1" w:rsidRPr="000959FB" w:rsidRDefault="000146F1" w:rsidP="000146F1">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0146F1" w:rsidRPr="005C0F3C" w:rsidRDefault="000146F1" w:rsidP="000146F1">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0146F1" w:rsidRPr="005C0F3C" w:rsidRDefault="000146F1" w:rsidP="000146F1">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0D0A067"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5468CBF5" w14:textId="1EA65AB9" w:rsidR="000146F1" w:rsidRPr="005C0F3C" w:rsidRDefault="000146F1" w:rsidP="000146F1">
            <w:pPr>
              <w:jc w:val="right"/>
              <w:rPr>
                <w:color w:val="000000"/>
              </w:rPr>
            </w:pPr>
            <w:r w:rsidRPr="000E116E">
              <w:rPr>
                <w:color w:val="000000"/>
              </w:rPr>
              <w:t>2.236</w:t>
            </w:r>
          </w:p>
        </w:tc>
        <w:tc>
          <w:tcPr>
            <w:tcW w:w="1013" w:type="dxa"/>
            <w:tcBorders>
              <w:top w:val="nil"/>
              <w:left w:val="nil"/>
              <w:bottom w:val="nil"/>
              <w:right w:val="nil"/>
            </w:tcBorders>
            <w:vAlign w:val="bottom"/>
          </w:tcPr>
          <w:p w14:paraId="53654C18" w14:textId="6EF333BC" w:rsidR="000146F1" w:rsidRPr="005C0F3C" w:rsidRDefault="000146F1" w:rsidP="000146F1">
            <w:pPr>
              <w:jc w:val="right"/>
              <w:rPr>
                <w:color w:val="000000"/>
              </w:rPr>
            </w:pPr>
            <w:r w:rsidRPr="000E116E">
              <w:rPr>
                <w:color w:val="000000"/>
              </w:rPr>
              <w:t>0.327</w:t>
            </w:r>
          </w:p>
        </w:tc>
        <w:tc>
          <w:tcPr>
            <w:tcW w:w="1306" w:type="dxa"/>
            <w:tcBorders>
              <w:top w:val="nil"/>
              <w:left w:val="nil"/>
              <w:bottom w:val="nil"/>
              <w:right w:val="nil"/>
            </w:tcBorders>
            <w:vAlign w:val="bottom"/>
          </w:tcPr>
          <w:p w14:paraId="3B1E923E" w14:textId="0314ACE9"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1EDD229A" w14:textId="4B3A12A1" w:rsidR="000146F1" w:rsidRPr="005C0F3C" w:rsidRDefault="000146F1" w:rsidP="000146F1">
            <w:pPr>
              <w:jc w:val="right"/>
              <w:rPr>
                <w:color w:val="000000"/>
              </w:rPr>
            </w:pPr>
            <w:r w:rsidRPr="000E116E">
              <w:rPr>
                <w:color w:val="000000"/>
              </w:rPr>
              <w:t>5.624</w:t>
            </w:r>
          </w:p>
        </w:tc>
        <w:tc>
          <w:tcPr>
            <w:tcW w:w="1070" w:type="dxa"/>
            <w:tcBorders>
              <w:top w:val="nil"/>
              <w:left w:val="nil"/>
              <w:bottom w:val="nil"/>
              <w:right w:val="nil"/>
            </w:tcBorders>
            <w:vAlign w:val="bottom"/>
          </w:tcPr>
          <w:p w14:paraId="24852BC3" w14:textId="0DE975DF" w:rsidR="000146F1" w:rsidRPr="005C0F3C" w:rsidRDefault="000146F1" w:rsidP="000146F1">
            <w:pPr>
              <w:jc w:val="right"/>
              <w:rPr>
                <w:color w:val="000000"/>
              </w:rPr>
            </w:pPr>
            <w:r w:rsidRPr="000E116E">
              <w:rPr>
                <w:i/>
                <w:iCs/>
                <w:color w:val="000000"/>
              </w:rPr>
              <w:t>0.060</w:t>
            </w:r>
          </w:p>
        </w:tc>
      </w:tr>
      <w:tr w:rsidR="000146F1"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0146F1" w:rsidRPr="0066062D" w:rsidRDefault="000146F1" w:rsidP="000146F1">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0146F1" w:rsidRPr="005C0F3C" w:rsidRDefault="000146F1" w:rsidP="000146F1">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0146F1" w:rsidRPr="005C0F3C" w:rsidRDefault="000146F1" w:rsidP="000146F1">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0146F1" w:rsidRPr="005C0F3C" w:rsidRDefault="000146F1" w:rsidP="000146F1">
            <w:pPr>
              <w:jc w:val="right"/>
              <w:rPr>
                <w:color w:val="000000"/>
              </w:rPr>
            </w:pPr>
            <w:r w:rsidRPr="005C0F3C">
              <w:rPr>
                <w:color w:val="000000"/>
              </w:rPr>
              <w:t>0.741</w:t>
            </w:r>
          </w:p>
        </w:tc>
        <w:tc>
          <w:tcPr>
            <w:tcW w:w="1303" w:type="dxa"/>
            <w:tcBorders>
              <w:top w:val="nil"/>
              <w:left w:val="nil"/>
              <w:right w:val="nil"/>
            </w:tcBorders>
            <w:vAlign w:val="bottom"/>
          </w:tcPr>
          <w:p w14:paraId="5CBA06EF" w14:textId="505BAC26" w:rsidR="000146F1" w:rsidRPr="005C0F3C" w:rsidRDefault="000146F1" w:rsidP="000146F1">
            <w:pPr>
              <w:jc w:val="right"/>
              <w:rPr>
                <w:color w:val="000000"/>
              </w:rPr>
            </w:pPr>
            <w:r w:rsidRPr="000E116E">
              <w:rPr>
                <w:color w:val="000000"/>
              </w:rPr>
              <w:t>-</w:t>
            </w:r>
          </w:p>
        </w:tc>
        <w:tc>
          <w:tcPr>
            <w:tcW w:w="996" w:type="dxa"/>
            <w:tcBorders>
              <w:top w:val="nil"/>
              <w:left w:val="nil"/>
              <w:right w:val="nil"/>
            </w:tcBorders>
            <w:vAlign w:val="bottom"/>
          </w:tcPr>
          <w:p w14:paraId="67A8E0C1" w14:textId="67E81A39" w:rsidR="000146F1" w:rsidRPr="005C0F3C" w:rsidRDefault="000146F1" w:rsidP="000146F1">
            <w:pPr>
              <w:jc w:val="right"/>
              <w:rPr>
                <w:color w:val="000000"/>
              </w:rPr>
            </w:pPr>
            <w:r w:rsidRPr="000E116E">
              <w:rPr>
                <w:color w:val="000000"/>
              </w:rPr>
              <w:t>0.104</w:t>
            </w:r>
          </w:p>
        </w:tc>
        <w:tc>
          <w:tcPr>
            <w:tcW w:w="1013" w:type="dxa"/>
            <w:tcBorders>
              <w:top w:val="nil"/>
              <w:left w:val="nil"/>
              <w:right w:val="nil"/>
            </w:tcBorders>
            <w:vAlign w:val="bottom"/>
          </w:tcPr>
          <w:p w14:paraId="54C33576" w14:textId="4E42F68A" w:rsidR="000146F1" w:rsidRPr="005C0F3C" w:rsidRDefault="000146F1" w:rsidP="000146F1">
            <w:pPr>
              <w:jc w:val="right"/>
              <w:rPr>
                <w:color w:val="000000"/>
              </w:rPr>
            </w:pPr>
            <w:r w:rsidRPr="000E116E">
              <w:rPr>
                <w:color w:val="000000"/>
              </w:rPr>
              <w:t>0.949</w:t>
            </w:r>
          </w:p>
        </w:tc>
        <w:tc>
          <w:tcPr>
            <w:tcW w:w="1306" w:type="dxa"/>
            <w:tcBorders>
              <w:top w:val="nil"/>
              <w:left w:val="nil"/>
              <w:right w:val="nil"/>
            </w:tcBorders>
            <w:vAlign w:val="bottom"/>
          </w:tcPr>
          <w:p w14:paraId="49919B95" w14:textId="79F8F34E" w:rsidR="000146F1" w:rsidRPr="005C0F3C" w:rsidRDefault="000146F1" w:rsidP="000146F1">
            <w:pPr>
              <w:jc w:val="right"/>
              <w:rPr>
                <w:color w:val="000000"/>
              </w:rPr>
            </w:pPr>
            <w:r w:rsidRPr="000E116E">
              <w:rPr>
                <w:color w:val="000000"/>
              </w:rPr>
              <w:t>-</w:t>
            </w:r>
          </w:p>
        </w:tc>
        <w:tc>
          <w:tcPr>
            <w:tcW w:w="1070" w:type="dxa"/>
            <w:tcBorders>
              <w:top w:val="nil"/>
              <w:left w:val="nil"/>
              <w:right w:val="nil"/>
            </w:tcBorders>
            <w:vAlign w:val="bottom"/>
          </w:tcPr>
          <w:p w14:paraId="720A7EB0" w14:textId="5E9AFC1B" w:rsidR="000146F1" w:rsidRPr="005C0F3C" w:rsidRDefault="000146F1" w:rsidP="000146F1">
            <w:pPr>
              <w:jc w:val="right"/>
              <w:rPr>
                <w:color w:val="000000"/>
              </w:rPr>
            </w:pPr>
            <w:r w:rsidRPr="000E116E">
              <w:rPr>
                <w:color w:val="000000"/>
              </w:rPr>
              <w:t>2.291</w:t>
            </w:r>
          </w:p>
        </w:tc>
        <w:tc>
          <w:tcPr>
            <w:tcW w:w="1070" w:type="dxa"/>
            <w:tcBorders>
              <w:top w:val="nil"/>
              <w:left w:val="nil"/>
              <w:right w:val="nil"/>
            </w:tcBorders>
            <w:vAlign w:val="bottom"/>
          </w:tcPr>
          <w:p w14:paraId="17AB24CB" w14:textId="7AC692EA" w:rsidR="000146F1" w:rsidRPr="005C0F3C" w:rsidRDefault="000146F1" w:rsidP="000146F1">
            <w:pPr>
              <w:jc w:val="right"/>
              <w:rPr>
                <w:color w:val="000000"/>
              </w:rPr>
            </w:pPr>
            <w:r w:rsidRPr="000E116E">
              <w:rPr>
                <w:color w:val="000000"/>
              </w:rPr>
              <w:t>0.318</w:t>
            </w:r>
          </w:p>
        </w:tc>
      </w:tr>
      <w:tr w:rsidR="000146F1"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0146F1" w:rsidRPr="0066062D" w:rsidRDefault="000146F1" w:rsidP="000146F1">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0146F1" w:rsidRPr="005C0F3C" w:rsidRDefault="000146F1" w:rsidP="000146F1">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0146F1" w:rsidRPr="005C0F3C" w:rsidRDefault="000146F1" w:rsidP="000146F1">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0146F1" w:rsidRPr="005C0F3C" w:rsidRDefault="000146F1" w:rsidP="000146F1">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2EFF058F" w:rsidR="000146F1" w:rsidRPr="005C0F3C" w:rsidRDefault="000146F1" w:rsidP="000146F1">
            <w:pPr>
              <w:jc w:val="right"/>
              <w:rPr>
                <w:color w:val="000000"/>
              </w:rPr>
            </w:pPr>
            <w:r w:rsidRPr="000E116E">
              <w:rPr>
                <w:color w:val="000000"/>
              </w:rPr>
              <w:t>-</w:t>
            </w:r>
          </w:p>
        </w:tc>
        <w:tc>
          <w:tcPr>
            <w:tcW w:w="996" w:type="dxa"/>
            <w:tcBorders>
              <w:top w:val="nil"/>
              <w:left w:val="nil"/>
              <w:bottom w:val="single" w:sz="4" w:space="0" w:color="auto"/>
              <w:right w:val="nil"/>
            </w:tcBorders>
            <w:vAlign w:val="bottom"/>
          </w:tcPr>
          <w:p w14:paraId="56747356" w14:textId="0884FDD1" w:rsidR="000146F1" w:rsidRPr="005C0F3C" w:rsidRDefault="000146F1" w:rsidP="000146F1">
            <w:pPr>
              <w:jc w:val="right"/>
              <w:rPr>
                <w:color w:val="000000"/>
              </w:rPr>
            </w:pPr>
            <w:r w:rsidRPr="000E116E">
              <w:rPr>
                <w:color w:val="000000"/>
              </w:rPr>
              <w:t>2.193</w:t>
            </w:r>
          </w:p>
        </w:tc>
        <w:tc>
          <w:tcPr>
            <w:tcW w:w="1013" w:type="dxa"/>
            <w:tcBorders>
              <w:top w:val="nil"/>
              <w:left w:val="nil"/>
              <w:bottom w:val="single" w:sz="4" w:space="0" w:color="auto"/>
              <w:right w:val="nil"/>
            </w:tcBorders>
            <w:vAlign w:val="bottom"/>
          </w:tcPr>
          <w:p w14:paraId="4C799C48" w14:textId="7109FD9C" w:rsidR="000146F1" w:rsidRPr="005C0F3C" w:rsidRDefault="000146F1" w:rsidP="000146F1">
            <w:pPr>
              <w:jc w:val="right"/>
              <w:rPr>
                <w:color w:val="000000"/>
              </w:rPr>
            </w:pPr>
            <w:r w:rsidRPr="000E116E">
              <w:rPr>
                <w:color w:val="000000"/>
              </w:rPr>
              <w:t>0.334</w:t>
            </w:r>
          </w:p>
        </w:tc>
        <w:tc>
          <w:tcPr>
            <w:tcW w:w="1306" w:type="dxa"/>
            <w:tcBorders>
              <w:top w:val="nil"/>
              <w:left w:val="nil"/>
              <w:bottom w:val="single" w:sz="4" w:space="0" w:color="auto"/>
              <w:right w:val="nil"/>
            </w:tcBorders>
            <w:vAlign w:val="bottom"/>
          </w:tcPr>
          <w:p w14:paraId="2E4980FB" w14:textId="27533CD7" w:rsidR="000146F1" w:rsidRPr="005C0F3C" w:rsidRDefault="000146F1" w:rsidP="000146F1">
            <w:pPr>
              <w:jc w:val="right"/>
              <w:rPr>
                <w:color w:val="000000"/>
              </w:rPr>
            </w:pPr>
            <w:r w:rsidRPr="000E116E">
              <w:rPr>
                <w:color w:val="000000"/>
              </w:rPr>
              <w:t>-</w:t>
            </w:r>
          </w:p>
        </w:tc>
        <w:tc>
          <w:tcPr>
            <w:tcW w:w="1070" w:type="dxa"/>
            <w:tcBorders>
              <w:top w:val="nil"/>
              <w:left w:val="nil"/>
              <w:bottom w:val="single" w:sz="4" w:space="0" w:color="auto"/>
              <w:right w:val="nil"/>
            </w:tcBorders>
            <w:vAlign w:val="bottom"/>
          </w:tcPr>
          <w:p w14:paraId="54E5E08B" w14:textId="3F51BEA0" w:rsidR="000146F1" w:rsidRPr="005C0F3C" w:rsidRDefault="000146F1" w:rsidP="000146F1">
            <w:pPr>
              <w:jc w:val="right"/>
              <w:rPr>
                <w:color w:val="000000"/>
              </w:rPr>
            </w:pPr>
            <w:r w:rsidRPr="000E116E">
              <w:rPr>
                <w:color w:val="000000"/>
              </w:rPr>
              <w:t>1.173</w:t>
            </w:r>
          </w:p>
        </w:tc>
        <w:tc>
          <w:tcPr>
            <w:tcW w:w="1070" w:type="dxa"/>
            <w:tcBorders>
              <w:top w:val="nil"/>
              <w:left w:val="nil"/>
              <w:bottom w:val="single" w:sz="4" w:space="0" w:color="auto"/>
              <w:right w:val="nil"/>
            </w:tcBorders>
            <w:vAlign w:val="bottom"/>
          </w:tcPr>
          <w:p w14:paraId="11E419A7" w14:textId="3E0AD4A5" w:rsidR="000146F1" w:rsidRPr="005C0F3C" w:rsidRDefault="000146F1" w:rsidP="000146F1">
            <w:pPr>
              <w:jc w:val="right"/>
              <w:rPr>
                <w:color w:val="000000"/>
              </w:rPr>
            </w:pPr>
            <w:r w:rsidRPr="000E116E">
              <w:rPr>
                <w:color w:val="000000"/>
              </w:rPr>
              <w:t>0.556</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09EF9B1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13197049"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and trendlines </w:t>
      </w:r>
      <w:r w:rsidR="00F86B84">
        <w:rPr>
          <w:color w:val="000000" w:themeColor="text1"/>
        </w:rPr>
        <w:lastRenderedPageBreak/>
        <w:t>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1"/>
      <w:r>
        <w:rPr>
          <w:i/>
          <w:iCs/>
          <w:color w:val="000000" w:themeColor="text1"/>
        </w:rPr>
        <w:lastRenderedPageBreak/>
        <w:t>S</w:t>
      </w:r>
      <w:commentRangeEnd w:id="1"/>
      <w:r w:rsidR="00BE5472">
        <w:rPr>
          <w:rStyle w:val="CommentReference"/>
          <w:rFonts w:eastAsiaTheme="minorHAnsi" w:cs="Times New Roman (Body CS)"/>
        </w:rPr>
        <w:commentReference w:id="1"/>
      </w:r>
      <w:r>
        <w:rPr>
          <w:i/>
          <w:iCs/>
          <w:color w:val="000000" w:themeColor="text1"/>
        </w:rPr>
        <w:t>tructural equation model</w:t>
      </w:r>
    </w:p>
    <w:p w14:paraId="68BADE0C" w14:textId="62656CF9" w:rsidR="004B4F66" w:rsidRDefault="003C57E0" w:rsidP="004B4F66">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lang w:val="el-GR"/>
        </w:rPr>
        <w:t>β</w:t>
      </w:r>
      <w:r>
        <w:rPr>
          <w:color w:val="000000" w:themeColor="text1"/>
        </w:rPr>
        <w:t xml:space="preserve"> was driven by a direct negative effect of increasing soil nitrogen availability</w:t>
      </w:r>
      <w:r w:rsidR="0099374C">
        <w:rPr>
          <w:color w:val="000000" w:themeColor="text1"/>
        </w:rPr>
        <w:t xml:space="preserve"> and a positive effect of increasing </w:t>
      </w:r>
      <w:r w:rsidR="0099374C" w:rsidRPr="000B0353">
        <w:rPr>
          <w:i/>
          <w:iCs/>
          <w:color w:val="000000" w:themeColor="text1"/>
          <w:lang w:val="el-GR"/>
        </w:rPr>
        <w:t>χ</w:t>
      </w:r>
      <w:r w:rsidR="0099374C">
        <w:rPr>
          <w:color w:val="000000" w:themeColor="text1"/>
        </w:rPr>
        <w:t xml:space="preserve"> (Table 5; Fig. 5). There was no direct effect of soil moisture or ability to associate with symbiotic nitrogen-fixing bacteria on </w:t>
      </w:r>
      <w:r w:rsidR="0099374C">
        <w:rPr>
          <w:i/>
          <w:iCs/>
          <w:color w:val="000000" w:themeColor="text1"/>
          <w:lang w:val="el-GR"/>
        </w:rPr>
        <w:t>β</w:t>
      </w:r>
      <w:r w:rsidR="0099374C">
        <w:rPr>
          <w:color w:val="000000" w:themeColor="text1"/>
        </w:rPr>
        <w:t xml:space="preserve"> (Table 5; Fig. 5</w:t>
      </w:r>
      <w:r w:rsidR="00BE5472">
        <w:rPr>
          <w:color w:val="000000" w:themeColor="text1"/>
        </w:rPr>
        <w:t>).</w:t>
      </w:r>
      <w:r w:rsidR="004B4F66">
        <w:rPr>
          <w:color w:val="000000" w:themeColor="text1"/>
        </w:rPr>
        <w:t xml:space="preserve"> Model results also indicated that v</w:t>
      </w:r>
      <w:r w:rsidR="0099374C">
        <w:rPr>
          <w:color w:val="000000" w:themeColor="text1"/>
        </w:rPr>
        <w:t xml:space="preserve">ariance in </w:t>
      </w:r>
      <w:r w:rsidR="0099374C" w:rsidRPr="000B0353">
        <w:rPr>
          <w:i/>
          <w:iCs/>
          <w:color w:val="000000" w:themeColor="text1"/>
          <w:lang w:val="el-GR"/>
        </w:rPr>
        <w:t>χ</w:t>
      </w:r>
      <w:r w:rsidR="0099374C">
        <w:rPr>
          <w:color w:val="000000" w:themeColor="text1"/>
        </w:rPr>
        <w:t xml:space="preserve"> was driven by a</w:t>
      </w:r>
      <w:r w:rsidR="004B4F66">
        <w:rPr>
          <w:color w:val="000000" w:themeColor="text1"/>
        </w:rPr>
        <w:t xml:space="preserve"> direct</w:t>
      </w:r>
      <w:r w:rsidR="0099374C">
        <w:rPr>
          <w:color w:val="000000" w:themeColor="text1"/>
        </w:rPr>
        <w:t xml:space="preserve"> negative effect of increasing vapor pressure deficit</w:t>
      </w:r>
      <w:r w:rsidR="004B4F66">
        <w:rPr>
          <w:color w:val="000000" w:themeColor="text1"/>
        </w:rPr>
        <w:t xml:space="preserve">, a marginal positive effect of increasing temperature, and was </w:t>
      </w:r>
      <w:r w:rsidR="0099374C">
        <w:rPr>
          <w:color w:val="000000" w:themeColor="text1"/>
        </w:rPr>
        <w:t>higher in C</w:t>
      </w:r>
      <w:r w:rsidR="0099374C">
        <w:rPr>
          <w:color w:val="000000" w:themeColor="text1"/>
          <w:vertAlign w:val="subscript"/>
        </w:rPr>
        <w:t>3</w:t>
      </w:r>
      <w:r w:rsidR="0099374C">
        <w:rPr>
          <w:color w:val="000000" w:themeColor="text1"/>
        </w:rPr>
        <w:t xml:space="preserve"> species (Table 5; Fig. 5).</w:t>
      </w:r>
      <w:r w:rsidR="004B4F66">
        <w:rPr>
          <w:color w:val="000000" w:themeColor="text1"/>
        </w:rPr>
        <w:t xml:space="preserve"> </w:t>
      </w:r>
    </w:p>
    <w:p w14:paraId="01B3CD8D" w14:textId="68045602" w:rsidR="00BF23DF" w:rsidRDefault="00633B14" w:rsidP="004B4F66">
      <w:pPr>
        <w:spacing w:line="480" w:lineRule="auto"/>
        <w:ind w:firstLine="720"/>
        <w:rPr>
          <w:color w:val="000000" w:themeColor="text1"/>
        </w:rPr>
      </w:pPr>
      <w:r>
        <w:rPr>
          <w:color w:val="000000" w:themeColor="text1"/>
        </w:rPr>
        <w:t>V</w:t>
      </w:r>
      <w:r w:rsidR="0099374C">
        <w:rPr>
          <w:color w:val="000000" w:themeColor="text1"/>
        </w:rPr>
        <w:t xml:space="preserve">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direct negative effect of increasing </w:t>
      </w:r>
      <w:r w:rsidR="0099374C">
        <w:rPr>
          <w:i/>
          <w:iCs/>
          <w:color w:val="000000" w:themeColor="text1"/>
          <w:lang w:val="el-GR"/>
        </w:rPr>
        <w:t>β</w:t>
      </w:r>
      <w:r w:rsidR="004B4F66">
        <w:rPr>
          <w:color w:val="000000" w:themeColor="text1"/>
        </w:rPr>
        <w:t xml:space="preserve"> (Table 5; Fig. 5). Model results revealed that </w:t>
      </w:r>
      <w:r w:rsidR="004B4F66">
        <w:rPr>
          <w:i/>
          <w:iCs/>
          <w:color w:val="000000" w:themeColor="text1"/>
        </w:rPr>
        <w:t>N</w:t>
      </w:r>
      <w:r w:rsidR="004B4F66">
        <w:rPr>
          <w:color w:val="000000" w:themeColor="text1"/>
          <w:vertAlign w:val="subscript"/>
        </w:rPr>
        <w:t>area</w:t>
      </w:r>
      <w:r w:rsidR="004B4F66">
        <w:rPr>
          <w:color w:val="000000" w:themeColor="text1"/>
        </w:rPr>
        <w:t xml:space="preserve"> was </w:t>
      </w:r>
      <w:r w:rsidR="0099374C">
        <w:rPr>
          <w:color w:val="000000" w:themeColor="text1"/>
        </w:rPr>
        <w:t xml:space="preserve">higher </w:t>
      </w:r>
      <w:r w:rsidR="004B4F66">
        <w:rPr>
          <w:color w:val="000000" w:themeColor="text1"/>
        </w:rPr>
        <w:t>both in C</w:t>
      </w:r>
      <w:r w:rsidR="004B4F66">
        <w:rPr>
          <w:color w:val="000000" w:themeColor="text1"/>
          <w:vertAlign w:val="subscript"/>
        </w:rPr>
        <w:t>3</w:t>
      </w:r>
      <w:r w:rsidR="004B4F66">
        <w:rPr>
          <w:color w:val="000000" w:themeColor="text1"/>
        </w:rPr>
        <w:t xml:space="preserve"> species and in species with the ability to associate with symbiotic nitrogen-fixing bacteria</w:t>
      </w:r>
      <w:r w:rsidR="0099374C">
        <w:rPr>
          <w:color w:val="000000" w:themeColor="text1"/>
        </w:rPr>
        <w:t xml:space="preserve"> (Table 5; Fig. 5). </w:t>
      </w:r>
      <w:r w:rsidR="003C57E0">
        <w:rPr>
          <w:color w:val="000000" w:themeColor="text1"/>
        </w:rPr>
        <w:t xml:space="preserve">There was no direct effect of soil moisture, soil nitrogen availability, </w:t>
      </w:r>
      <w:r w:rsidR="003C57E0" w:rsidRPr="000B0353">
        <w:rPr>
          <w:i/>
          <w:iCs/>
          <w:color w:val="000000" w:themeColor="text1"/>
          <w:lang w:val="el-GR"/>
        </w:rPr>
        <w:t>χ</w:t>
      </w:r>
      <w:r w:rsidR="009E4EBF">
        <w:rPr>
          <w:color w:val="000000" w:themeColor="text1"/>
        </w:rPr>
        <w:t>, vapor pressure deficit, or air temperature</w:t>
      </w:r>
      <w:r w:rsidR="003C57E0" w:rsidRPr="003C57E0">
        <w:rPr>
          <w:color w:val="000000" w:themeColor="text1"/>
        </w:rPr>
        <w:t xml:space="preserve"> </w:t>
      </w:r>
      <w:r w:rsidR="003C57E0">
        <w:rPr>
          <w:color w:val="000000" w:themeColor="text1"/>
        </w:rPr>
        <w:t xml:space="preserve">on </w:t>
      </w:r>
      <w:r w:rsidR="003C57E0">
        <w:rPr>
          <w:i/>
          <w:iCs/>
          <w:color w:val="000000" w:themeColor="text1"/>
        </w:rPr>
        <w:t>N</w:t>
      </w:r>
      <w:r w:rsidR="003C57E0">
        <w:rPr>
          <w:color w:val="000000" w:themeColor="text1"/>
          <w:vertAlign w:val="subscript"/>
        </w:rPr>
        <w:t>area</w:t>
      </w:r>
      <w:r w:rsidR="003C57E0">
        <w:rPr>
          <w:color w:val="000000" w:themeColor="text1"/>
        </w:rPr>
        <w:t xml:space="preserve"> (Table 5; Fig. 5).</w:t>
      </w:r>
    </w:p>
    <w:p w14:paraId="73B6F0D9" w14:textId="49629572" w:rsidR="00633B14" w:rsidRPr="00BF23DF" w:rsidRDefault="00633B14" w:rsidP="00BE5472">
      <w:pPr>
        <w:spacing w:line="480" w:lineRule="auto"/>
        <w:ind w:firstLine="720"/>
        <w:rPr>
          <w:color w:val="000000" w:themeColor="text1"/>
        </w:rPr>
      </w:pPr>
      <w:r>
        <w:rPr>
          <w:color w:val="000000" w:themeColor="text1"/>
        </w:rPr>
        <w:t>Finally, increasing air temperature had a strong direct negative effect on vapor pressure deficit, while soil moisture had a strong direct positive effect on soil moisture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7E38171D" w14:textId="73902D76" w:rsidR="00C561FA" w:rsidRPr="00C561FA" w:rsidRDefault="003B2720" w:rsidP="00C561FA">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edaphic characteristics on </w:t>
      </w:r>
      <w:r w:rsidR="00B95C39">
        <w:rPr>
          <w:color w:val="000000" w:themeColor="text1"/>
        </w:rPr>
        <w:t xml:space="preserve">leaf nitrogen </w:t>
      </w:r>
      <w:r w:rsidR="00B95C39" w:rsidRPr="00C561FA">
        <w:rPr>
          <w:color w:val="000000" w:themeColor="text1"/>
        </w:rPr>
        <w:t>content</w:t>
      </w:r>
      <w:r w:rsidR="00C561FA" w:rsidRPr="00C561FA">
        <w:rPr>
          <w:color w:val="000000" w:themeColor="text1"/>
        </w:rPr>
        <w:t xml:space="preserve">, </w:t>
      </w:r>
      <w:r w:rsidR="00C561FA" w:rsidRPr="00C561FA">
        <w:rPr>
          <w:i/>
          <w:iCs/>
          <w:color w:val="000000"/>
          <w:lang w:val="el-GR"/>
        </w:rPr>
        <w:t>χ</w:t>
      </w:r>
      <w:r w:rsidR="00C561FA" w:rsidRPr="00C561FA">
        <w:rPr>
          <w:color w:val="000000" w:themeColor="text1"/>
        </w:rPr>
        <w:t xml:space="preserve">, and </w:t>
      </w:r>
      <w:r w:rsidR="00C561FA" w:rsidRPr="00C561FA">
        <w:rPr>
          <w:i/>
          <w:iCs/>
          <w:color w:val="000000" w:themeColor="text1"/>
          <w:lang w:val="el-GR"/>
        </w:rPr>
        <w:t>β</w:t>
      </w:r>
      <w:r w:rsidR="00032B7F" w:rsidRPr="00C561FA">
        <w:rPr>
          <w:color w:val="000000" w:themeColor="text1"/>
          <w:vertAlign w:val="superscript"/>
        </w:rPr>
        <w:t>*</w:t>
      </w:r>
    </w:p>
    <w:tbl>
      <w:tblPr>
        <w:tblStyle w:val="TableGrid"/>
        <w:tblW w:w="7618" w:type="dxa"/>
        <w:jc w:val="center"/>
        <w:tblLook w:val="04A0" w:firstRow="1" w:lastRow="0" w:firstColumn="1" w:lastColumn="0" w:noHBand="0" w:noVBand="1"/>
      </w:tblPr>
      <w:tblGrid>
        <w:gridCol w:w="2244"/>
        <w:gridCol w:w="1749"/>
        <w:gridCol w:w="1455"/>
        <w:gridCol w:w="1075"/>
        <w:gridCol w:w="1095"/>
      </w:tblGrid>
      <w:tr w:rsidR="00C561FA" w14:paraId="39DE0972" w14:textId="77777777" w:rsidTr="00CE6E48">
        <w:trPr>
          <w:jc w:val="center"/>
        </w:trPr>
        <w:tc>
          <w:tcPr>
            <w:tcW w:w="2244" w:type="dxa"/>
            <w:tcBorders>
              <w:top w:val="single" w:sz="4" w:space="0" w:color="auto"/>
              <w:left w:val="nil"/>
              <w:bottom w:val="single" w:sz="4" w:space="0" w:color="auto"/>
              <w:right w:val="nil"/>
            </w:tcBorders>
            <w:vAlign w:val="center"/>
          </w:tcPr>
          <w:p w14:paraId="08E48663" w14:textId="10A8C2EE" w:rsidR="00C561FA" w:rsidRPr="003109E7" w:rsidRDefault="00C561FA" w:rsidP="00627559">
            <w:pPr>
              <w:rPr>
                <w:b/>
                <w:bCs/>
                <w:color w:val="000000" w:themeColor="text1"/>
              </w:rPr>
            </w:pPr>
            <w:r w:rsidRPr="003109E7">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420440E2" w14:textId="06291A8B" w:rsidR="00C561FA" w:rsidRPr="003109E7" w:rsidRDefault="00C561FA" w:rsidP="00627559">
            <w:pPr>
              <w:rPr>
                <w:b/>
                <w:bCs/>
                <w:color w:val="000000" w:themeColor="text1"/>
              </w:rPr>
            </w:pPr>
            <w:r w:rsidRPr="003109E7">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3839EB6E" w14:textId="42C4A586" w:rsidR="00C561FA" w:rsidRPr="003109E7" w:rsidRDefault="00C561FA" w:rsidP="00627559">
            <w:pPr>
              <w:rPr>
                <w:b/>
                <w:bCs/>
                <w:color w:val="000000" w:themeColor="text1"/>
              </w:rPr>
            </w:pPr>
            <w:r w:rsidRPr="003109E7">
              <w:rPr>
                <w:b/>
                <w:bCs/>
                <w:color w:val="000000"/>
              </w:rPr>
              <w:t>Coefficient</w:t>
            </w:r>
          </w:p>
        </w:tc>
        <w:tc>
          <w:tcPr>
            <w:tcW w:w="1075" w:type="dxa"/>
            <w:tcBorders>
              <w:top w:val="single" w:sz="4" w:space="0" w:color="auto"/>
              <w:left w:val="nil"/>
              <w:bottom w:val="single" w:sz="4" w:space="0" w:color="auto"/>
              <w:right w:val="nil"/>
            </w:tcBorders>
            <w:vAlign w:val="center"/>
          </w:tcPr>
          <w:p w14:paraId="21099FD2" w14:textId="0D0ED628" w:rsidR="00C561FA" w:rsidRPr="003109E7" w:rsidRDefault="00C561FA" w:rsidP="00627559">
            <w:pPr>
              <w:rPr>
                <w:b/>
                <w:bCs/>
                <w:color w:val="000000" w:themeColor="text1"/>
              </w:rPr>
            </w:pPr>
            <w:r w:rsidRPr="003109E7">
              <w:rPr>
                <w:b/>
                <w:bCs/>
                <w:color w:val="000000"/>
              </w:rPr>
              <w:t>z-score</w:t>
            </w:r>
          </w:p>
        </w:tc>
        <w:tc>
          <w:tcPr>
            <w:tcW w:w="1095" w:type="dxa"/>
            <w:tcBorders>
              <w:top w:val="single" w:sz="4" w:space="0" w:color="auto"/>
              <w:left w:val="nil"/>
              <w:bottom w:val="single" w:sz="4" w:space="0" w:color="auto"/>
              <w:right w:val="nil"/>
            </w:tcBorders>
            <w:vAlign w:val="center"/>
          </w:tcPr>
          <w:p w14:paraId="0945125C" w14:textId="0D3A7328" w:rsidR="00C561FA" w:rsidRPr="003109E7" w:rsidRDefault="00C561FA" w:rsidP="00627559">
            <w:pPr>
              <w:rPr>
                <w:b/>
                <w:bCs/>
                <w:color w:val="000000" w:themeColor="text1"/>
              </w:rPr>
            </w:pPr>
            <w:r w:rsidRPr="003109E7">
              <w:rPr>
                <w:b/>
                <w:bCs/>
                <w:color w:val="000000"/>
              </w:rPr>
              <w:t>p-value</w:t>
            </w:r>
          </w:p>
        </w:tc>
      </w:tr>
      <w:tr w:rsidR="00CE6E48" w14:paraId="4AE8EDE4" w14:textId="77777777" w:rsidTr="00C52B61">
        <w:trPr>
          <w:jc w:val="center"/>
        </w:trPr>
        <w:tc>
          <w:tcPr>
            <w:tcW w:w="2244" w:type="dxa"/>
            <w:vMerge w:val="restart"/>
            <w:tcBorders>
              <w:top w:val="single" w:sz="4" w:space="0" w:color="auto"/>
              <w:left w:val="nil"/>
              <w:right w:val="nil"/>
            </w:tcBorders>
            <w:vAlign w:val="center"/>
          </w:tcPr>
          <w:p w14:paraId="6F3178C0" w14:textId="77777777" w:rsidR="00CE6E48" w:rsidRDefault="00CE6E48" w:rsidP="00CE6E48">
            <w:pPr>
              <w:spacing w:line="276" w:lineRule="auto"/>
              <w:rPr>
                <w:b/>
                <w:bCs/>
                <w:color w:val="000000"/>
              </w:rPr>
            </w:pPr>
            <w:r w:rsidRPr="00C561FA">
              <w:rPr>
                <w:b/>
                <w:bCs/>
                <w:i/>
                <w:iCs/>
                <w:color w:val="000000"/>
              </w:rPr>
              <w:t>N</w:t>
            </w:r>
            <w:r w:rsidRPr="00C561FA">
              <w:rPr>
                <w:b/>
                <w:bCs/>
                <w:color w:val="000000"/>
                <w:vertAlign w:val="subscript"/>
              </w:rPr>
              <w:t>area</w:t>
            </w:r>
          </w:p>
          <w:p w14:paraId="7BD7059A" w14:textId="2241FC88" w:rsidR="00CE6E48" w:rsidRDefault="00CE6E48" w:rsidP="00CE6E48">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p w14:paraId="161D32D5" w14:textId="51C6DB1E" w:rsidR="00CE6E48" w:rsidRPr="00C561FA" w:rsidRDefault="00CE6E48" w:rsidP="00CE6E48">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92</w:t>
            </w:r>
          </w:p>
        </w:tc>
        <w:tc>
          <w:tcPr>
            <w:tcW w:w="1749" w:type="dxa"/>
            <w:tcBorders>
              <w:top w:val="single" w:sz="4" w:space="0" w:color="auto"/>
              <w:left w:val="nil"/>
              <w:bottom w:val="nil"/>
              <w:right w:val="nil"/>
            </w:tcBorders>
            <w:vAlign w:val="center"/>
          </w:tcPr>
          <w:p w14:paraId="7933D5BD" w14:textId="04FE55D7" w:rsidR="00CE6E48" w:rsidRPr="00627559" w:rsidRDefault="00CE6E48" w:rsidP="00CE6E48">
            <w:pPr>
              <w:spacing w:line="276" w:lineRule="auto"/>
              <w:rPr>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549BB4FC" w14:textId="0E2BE3B9" w:rsidR="00CE6E48" w:rsidRPr="00CE6E48" w:rsidRDefault="00CE6E48" w:rsidP="00CE6E48">
            <w:pPr>
              <w:spacing w:line="276" w:lineRule="auto"/>
              <w:jc w:val="right"/>
              <w:rPr>
                <w:color w:val="000000" w:themeColor="text1"/>
              </w:rPr>
            </w:pPr>
            <w:r w:rsidRPr="00CE6E48">
              <w:rPr>
                <w:color w:val="000000"/>
              </w:rPr>
              <w:t>-0.062</w:t>
            </w:r>
          </w:p>
        </w:tc>
        <w:tc>
          <w:tcPr>
            <w:tcW w:w="1075" w:type="dxa"/>
            <w:tcBorders>
              <w:top w:val="single" w:sz="4" w:space="0" w:color="auto"/>
              <w:left w:val="nil"/>
              <w:bottom w:val="nil"/>
              <w:right w:val="nil"/>
            </w:tcBorders>
            <w:vAlign w:val="bottom"/>
          </w:tcPr>
          <w:p w14:paraId="747B152A" w14:textId="21CC28C0" w:rsidR="00CE6E48" w:rsidRPr="00CE6E48" w:rsidRDefault="00CE6E48" w:rsidP="00CE6E48">
            <w:pPr>
              <w:spacing w:line="276" w:lineRule="auto"/>
              <w:jc w:val="right"/>
              <w:rPr>
                <w:color w:val="000000" w:themeColor="text1"/>
              </w:rPr>
            </w:pPr>
            <w:r w:rsidRPr="00CE6E48">
              <w:rPr>
                <w:color w:val="000000"/>
              </w:rPr>
              <w:t>-3</w:t>
            </w:r>
            <w:r>
              <w:rPr>
                <w:color w:val="000000"/>
              </w:rPr>
              <w:t>.000</w:t>
            </w:r>
          </w:p>
        </w:tc>
        <w:tc>
          <w:tcPr>
            <w:tcW w:w="1095" w:type="dxa"/>
            <w:tcBorders>
              <w:top w:val="single" w:sz="4" w:space="0" w:color="auto"/>
              <w:left w:val="nil"/>
              <w:bottom w:val="nil"/>
              <w:right w:val="nil"/>
            </w:tcBorders>
            <w:vAlign w:val="bottom"/>
          </w:tcPr>
          <w:p w14:paraId="30E7E27F" w14:textId="3A7FB450" w:rsidR="00CE6E48" w:rsidRPr="00CE6E48" w:rsidRDefault="00CE6E48" w:rsidP="00CE6E48">
            <w:pPr>
              <w:spacing w:line="276" w:lineRule="auto"/>
              <w:jc w:val="right"/>
              <w:rPr>
                <w:b/>
                <w:bCs/>
                <w:color w:val="000000" w:themeColor="text1"/>
              </w:rPr>
            </w:pPr>
            <w:r w:rsidRPr="00CE6E48">
              <w:rPr>
                <w:b/>
                <w:bCs/>
                <w:color w:val="000000"/>
              </w:rPr>
              <w:t>0.003</w:t>
            </w:r>
          </w:p>
        </w:tc>
      </w:tr>
      <w:tr w:rsidR="00CE6E48" w14:paraId="06F3A6A0" w14:textId="77777777" w:rsidTr="00C52B61">
        <w:trPr>
          <w:jc w:val="center"/>
        </w:trPr>
        <w:tc>
          <w:tcPr>
            <w:tcW w:w="2244" w:type="dxa"/>
            <w:vMerge/>
            <w:tcBorders>
              <w:left w:val="nil"/>
              <w:right w:val="nil"/>
            </w:tcBorders>
          </w:tcPr>
          <w:p w14:paraId="64FB0FCE"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0E9A32B9" w14:textId="4049C77E" w:rsidR="00CE6E48" w:rsidRPr="00627559" w:rsidRDefault="00CE6E48" w:rsidP="00CE6E48">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4C98915D" w14:textId="26DC2DAD" w:rsidR="00CE6E48" w:rsidRPr="00CE6E48" w:rsidRDefault="00CE6E48" w:rsidP="00CE6E48">
            <w:pPr>
              <w:spacing w:line="276" w:lineRule="auto"/>
              <w:jc w:val="right"/>
              <w:rPr>
                <w:color w:val="000000" w:themeColor="text1"/>
              </w:rPr>
            </w:pPr>
            <w:r w:rsidRPr="00CE6E48">
              <w:rPr>
                <w:color w:val="000000"/>
              </w:rPr>
              <w:t>-0.038</w:t>
            </w:r>
          </w:p>
        </w:tc>
        <w:tc>
          <w:tcPr>
            <w:tcW w:w="1075" w:type="dxa"/>
            <w:tcBorders>
              <w:top w:val="nil"/>
              <w:left w:val="nil"/>
              <w:bottom w:val="nil"/>
              <w:right w:val="nil"/>
            </w:tcBorders>
            <w:vAlign w:val="bottom"/>
          </w:tcPr>
          <w:p w14:paraId="140D726E" w14:textId="59891956" w:rsidR="00CE6E48" w:rsidRPr="00CE6E48" w:rsidRDefault="00CE6E48" w:rsidP="00CE6E48">
            <w:pPr>
              <w:spacing w:line="276" w:lineRule="auto"/>
              <w:jc w:val="right"/>
              <w:rPr>
                <w:color w:val="000000" w:themeColor="text1"/>
              </w:rPr>
            </w:pPr>
            <w:r w:rsidRPr="00CE6E48">
              <w:rPr>
                <w:color w:val="000000"/>
              </w:rPr>
              <w:t>-1.115</w:t>
            </w:r>
          </w:p>
        </w:tc>
        <w:tc>
          <w:tcPr>
            <w:tcW w:w="1095" w:type="dxa"/>
            <w:tcBorders>
              <w:top w:val="nil"/>
              <w:left w:val="nil"/>
              <w:bottom w:val="nil"/>
              <w:right w:val="nil"/>
            </w:tcBorders>
            <w:vAlign w:val="bottom"/>
          </w:tcPr>
          <w:p w14:paraId="62EBB10A" w14:textId="736B6073" w:rsidR="00CE6E48" w:rsidRPr="00CE6E48" w:rsidRDefault="00CE6E48" w:rsidP="00CE6E48">
            <w:pPr>
              <w:spacing w:line="276" w:lineRule="auto"/>
              <w:jc w:val="right"/>
              <w:rPr>
                <w:color w:val="000000" w:themeColor="text1"/>
              </w:rPr>
            </w:pPr>
            <w:r w:rsidRPr="00CE6E48">
              <w:rPr>
                <w:color w:val="000000"/>
              </w:rPr>
              <w:t>0.265</w:t>
            </w:r>
          </w:p>
        </w:tc>
      </w:tr>
      <w:tr w:rsidR="00CE6E48" w14:paraId="2FE71A5F" w14:textId="77777777" w:rsidTr="00C52B61">
        <w:trPr>
          <w:jc w:val="center"/>
        </w:trPr>
        <w:tc>
          <w:tcPr>
            <w:tcW w:w="2244" w:type="dxa"/>
            <w:vMerge/>
            <w:tcBorders>
              <w:left w:val="nil"/>
              <w:right w:val="nil"/>
            </w:tcBorders>
          </w:tcPr>
          <w:p w14:paraId="4C4C015F"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1ADD6AA9" w14:textId="14A1D997" w:rsidR="00CE6E48" w:rsidRPr="00627559" w:rsidRDefault="00CE6E48" w:rsidP="00CE6E48">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3B51A45F" w14:textId="75695196" w:rsidR="00CE6E48" w:rsidRPr="00CE6E48" w:rsidRDefault="00CE6E48" w:rsidP="00CE6E48">
            <w:pPr>
              <w:spacing w:line="276" w:lineRule="auto"/>
              <w:jc w:val="right"/>
              <w:rPr>
                <w:color w:val="000000" w:themeColor="text1"/>
              </w:rPr>
            </w:pPr>
            <w:r w:rsidRPr="00CE6E48">
              <w:rPr>
                <w:color w:val="000000"/>
              </w:rPr>
              <w:t>-0.015</w:t>
            </w:r>
          </w:p>
        </w:tc>
        <w:tc>
          <w:tcPr>
            <w:tcW w:w="1075" w:type="dxa"/>
            <w:tcBorders>
              <w:top w:val="nil"/>
              <w:left w:val="nil"/>
              <w:bottom w:val="nil"/>
              <w:right w:val="nil"/>
            </w:tcBorders>
            <w:vAlign w:val="bottom"/>
          </w:tcPr>
          <w:p w14:paraId="461B9539" w14:textId="17C48A85" w:rsidR="00CE6E48" w:rsidRPr="00CE6E48" w:rsidRDefault="00CE6E48" w:rsidP="00CE6E48">
            <w:pPr>
              <w:spacing w:line="276" w:lineRule="auto"/>
              <w:jc w:val="right"/>
              <w:rPr>
                <w:color w:val="000000" w:themeColor="text1"/>
              </w:rPr>
            </w:pPr>
            <w:r w:rsidRPr="00CE6E48">
              <w:rPr>
                <w:color w:val="000000"/>
              </w:rPr>
              <w:t>-0.636</w:t>
            </w:r>
          </w:p>
        </w:tc>
        <w:tc>
          <w:tcPr>
            <w:tcW w:w="1095" w:type="dxa"/>
            <w:tcBorders>
              <w:top w:val="nil"/>
              <w:left w:val="nil"/>
              <w:bottom w:val="nil"/>
              <w:right w:val="nil"/>
            </w:tcBorders>
            <w:vAlign w:val="bottom"/>
          </w:tcPr>
          <w:p w14:paraId="2B3874D7" w14:textId="0AF80810" w:rsidR="00CE6E48" w:rsidRPr="00CE6E48" w:rsidRDefault="00CE6E48" w:rsidP="00CE6E48">
            <w:pPr>
              <w:spacing w:line="276" w:lineRule="auto"/>
              <w:jc w:val="right"/>
              <w:rPr>
                <w:color w:val="000000" w:themeColor="text1"/>
              </w:rPr>
            </w:pPr>
            <w:r w:rsidRPr="00CE6E48">
              <w:rPr>
                <w:color w:val="000000"/>
              </w:rPr>
              <w:t>0.525</w:t>
            </w:r>
          </w:p>
        </w:tc>
      </w:tr>
      <w:tr w:rsidR="00CE6E48" w14:paraId="262493E9" w14:textId="77777777" w:rsidTr="00C52B61">
        <w:trPr>
          <w:jc w:val="center"/>
        </w:trPr>
        <w:tc>
          <w:tcPr>
            <w:tcW w:w="2244" w:type="dxa"/>
            <w:vMerge/>
            <w:tcBorders>
              <w:left w:val="nil"/>
              <w:right w:val="nil"/>
            </w:tcBorders>
          </w:tcPr>
          <w:p w14:paraId="4FEB862D"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19875A1F" w14:textId="508C4710" w:rsidR="00CE6E48" w:rsidRPr="00627559" w:rsidRDefault="00CE6E48" w:rsidP="00CE6E48">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78990EB5" w14:textId="3F7F16BF" w:rsidR="00CE6E48" w:rsidRPr="00CE6E48" w:rsidRDefault="00CE6E48" w:rsidP="00CE6E48">
            <w:pPr>
              <w:spacing w:line="276" w:lineRule="auto"/>
              <w:jc w:val="right"/>
              <w:rPr>
                <w:color w:val="000000" w:themeColor="text1"/>
              </w:rPr>
            </w:pPr>
            <w:r w:rsidRPr="00CE6E48">
              <w:rPr>
                <w:color w:val="000000"/>
              </w:rPr>
              <w:t>-0.01</w:t>
            </w:r>
            <w:r>
              <w:rPr>
                <w:color w:val="000000"/>
              </w:rPr>
              <w:t>0</w:t>
            </w:r>
          </w:p>
        </w:tc>
        <w:tc>
          <w:tcPr>
            <w:tcW w:w="1075" w:type="dxa"/>
            <w:tcBorders>
              <w:top w:val="nil"/>
              <w:left w:val="nil"/>
              <w:bottom w:val="nil"/>
              <w:right w:val="nil"/>
            </w:tcBorders>
            <w:vAlign w:val="bottom"/>
          </w:tcPr>
          <w:p w14:paraId="22D61F7B" w14:textId="29B1F0D9" w:rsidR="00CE6E48" w:rsidRPr="00CE6E48" w:rsidRDefault="00CE6E48" w:rsidP="00CE6E48">
            <w:pPr>
              <w:spacing w:line="276" w:lineRule="auto"/>
              <w:jc w:val="right"/>
              <w:rPr>
                <w:color w:val="000000" w:themeColor="text1"/>
              </w:rPr>
            </w:pPr>
            <w:r w:rsidRPr="00CE6E48">
              <w:rPr>
                <w:color w:val="000000"/>
              </w:rPr>
              <w:t>-0.448</w:t>
            </w:r>
          </w:p>
        </w:tc>
        <w:tc>
          <w:tcPr>
            <w:tcW w:w="1095" w:type="dxa"/>
            <w:tcBorders>
              <w:top w:val="nil"/>
              <w:left w:val="nil"/>
              <w:bottom w:val="nil"/>
              <w:right w:val="nil"/>
            </w:tcBorders>
            <w:vAlign w:val="bottom"/>
          </w:tcPr>
          <w:p w14:paraId="0B82708D" w14:textId="611692AE" w:rsidR="00CE6E48" w:rsidRPr="00CE6E48" w:rsidRDefault="00CE6E48" w:rsidP="00CE6E48">
            <w:pPr>
              <w:spacing w:line="276" w:lineRule="auto"/>
              <w:jc w:val="right"/>
              <w:rPr>
                <w:color w:val="000000" w:themeColor="text1"/>
              </w:rPr>
            </w:pPr>
            <w:r w:rsidRPr="00CE6E48">
              <w:rPr>
                <w:color w:val="000000"/>
              </w:rPr>
              <w:t>0.654</w:t>
            </w:r>
          </w:p>
        </w:tc>
      </w:tr>
      <w:tr w:rsidR="00CE6E48" w14:paraId="3FAE8CE6" w14:textId="77777777" w:rsidTr="00C52B61">
        <w:trPr>
          <w:jc w:val="center"/>
        </w:trPr>
        <w:tc>
          <w:tcPr>
            <w:tcW w:w="2244" w:type="dxa"/>
            <w:vMerge/>
            <w:tcBorders>
              <w:left w:val="nil"/>
              <w:right w:val="nil"/>
            </w:tcBorders>
          </w:tcPr>
          <w:p w14:paraId="644B1E72"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30DBDC39" w14:textId="7ACC3802" w:rsidR="00CE6E48" w:rsidRPr="00627559" w:rsidRDefault="00CE6E48" w:rsidP="00CE6E48">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7D9C4441" w14:textId="16306DDE" w:rsidR="00CE6E48" w:rsidRPr="00CE6E48" w:rsidRDefault="00CE6E48" w:rsidP="00CE6E48">
            <w:pPr>
              <w:spacing w:line="276" w:lineRule="auto"/>
              <w:jc w:val="right"/>
              <w:rPr>
                <w:color w:val="000000" w:themeColor="text1"/>
              </w:rPr>
            </w:pPr>
            <w:r w:rsidRPr="00CE6E48">
              <w:rPr>
                <w:color w:val="000000"/>
              </w:rPr>
              <w:t>0.003</w:t>
            </w:r>
          </w:p>
        </w:tc>
        <w:tc>
          <w:tcPr>
            <w:tcW w:w="1075" w:type="dxa"/>
            <w:tcBorders>
              <w:top w:val="nil"/>
              <w:left w:val="nil"/>
              <w:bottom w:val="nil"/>
              <w:right w:val="nil"/>
            </w:tcBorders>
            <w:vAlign w:val="bottom"/>
          </w:tcPr>
          <w:p w14:paraId="6EF371BD" w14:textId="304418FB" w:rsidR="00CE6E48" w:rsidRPr="00CE6E48" w:rsidRDefault="00CE6E48" w:rsidP="00CE6E48">
            <w:pPr>
              <w:spacing w:line="276" w:lineRule="auto"/>
              <w:jc w:val="right"/>
              <w:rPr>
                <w:color w:val="000000" w:themeColor="text1"/>
              </w:rPr>
            </w:pPr>
            <w:r w:rsidRPr="00CE6E48">
              <w:rPr>
                <w:color w:val="000000"/>
              </w:rPr>
              <w:t>0.04</w:t>
            </w:r>
            <w:r>
              <w:rPr>
                <w:color w:val="000000"/>
              </w:rPr>
              <w:t>0</w:t>
            </w:r>
          </w:p>
        </w:tc>
        <w:tc>
          <w:tcPr>
            <w:tcW w:w="1095" w:type="dxa"/>
            <w:tcBorders>
              <w:top w:val="nil"/>
              <w:left w:val="nil"/>
              <w:bottom w:val="nil"/>
              <w:right w:val="nil"/>
            </w:tcBorders>
            <w:vAlign w:val="bottom"/>
          </w:tcPr>
          <w:p w14:paraId="0C5F50E1" w14:textId="7F235134" w:rsidR="00CE6E48" w:rsidRPr="00CE6E48" w:rsidRDefault="00CE6E48" w:rsidP="00CE6E48">
            <w:pPr>
              <w:spacing w:line="276" w:lineRule="auto"/>
              <w:jc w:val="right"/>
              <w:rPr>
                <w:b/>
                <w:bCs/>
                <w:color w:val="000000" w:themeColor="text1"/>
              </w:rPr>
            </w:pPr>
            <w:r w:rsidRPr="00CE6E48">
              <w:rPr>
                <w:color w:val="000000"/>
              </w:rPr>
              <w:t>0.968</w:t>
            </w:r>
          </w:p>
        </w:tc>
      </w:tr>
      <w:tr w:rsidR="00CE6E48" w14:paraId="76ADE511" w14:textId="77777777" w:rsidTr="00C52B61">
        <w:trPr>
          <w:jc w:val="center"/>
        </w:trPr>
        <w:tc>
          <w:tcPr>
            <w:tcW w:w="2244" w:type="dxa"/>
            <w:vMerge/>
            <w:tcBorders>
              <w:left w:val="nil"/>
              <w:right w:val="nil"/>
            </w:tcBorders>
          </w:tcPr>
          <w:p w14:paraId="26602022" w14:textId="77777777" w:rsidR="00CE6E48" w:rsidRDefault="00CE6E48" w:rsidP="00CE6E48">
            <w:pPr>
              <w:spacing w:line="276" w:lineRule="auto"/>
              <w:rPr>
                <w:color w:val="000000" w:themeColor="text1"/>
              </w:rPr>
            </w:pPr>
          </w:p>
        </w:tc>
        <w:tc>
          <w:tcPr>
            <w:tcW w:w="1749" w:type="dxa"/>
            <w:tcBorders>
              <w:top w:val="nil"/>
              <w:left w:val="nil"/>
              <w:bottom w:val="nil"/>
              <w:right w:val="nil"/>
            </w:tcBorders>
          </w:tcPr>
          <w:p w14:paraId="50BD8441" w14:textId="604D8C96" w:rsidR="00CE6E48" w:rsidRPr="003109E7" w:rsidRDefault="00CE6E48" w:rsidP="00CE6E48">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nil"/>
              <w:right w:val="nil"/>
            </w:tcBorders>
            <w:vAlign w:val="bottom"/>
          </w:tcPr>
          <w:p w14:paraId="11878B88" w14:textId="5BA109F7" w:rsidR="00CE6E48" w:rsidRPr="00CE6E48" w:rsidRDefault="00CE6E48" w:rsidP="00CE6E48">
            <w:pPr>
              <w:spacing w:line="276" w:lineRule="auto"/>
              <w:jc w:val="right"/>
              <w:rPr>
                <w:color w:val="000000" w:themeColor="text1"/>
              </w:rPr>
            </w:pPr>
            <w:r w:rsidRPr="00CE6E48">
              <w:rPr>
                <w:color w:val="000000"/>
              </w:rPr>
              <w:t>0.144</w:t>
            </w:r>
          </w:p>
        </w:tc>
        <w:tc>
          <w:tcPr>
            <w:tcW w:w="1075" w:type="dxa"/>
            <w:tcBorders>
              <w:top w:val="nil"/>
              <w:left w:val="nil"/>
              <w:bottom w:val="nil"/>
              <w:right w:val="nil"/>
            </w:tcBorders>
            <w:vAlign w:val="bottom"/>
          </w:tcPr>
          <w:p w14:paraId="180092B0" w14:textId="71705232" w:rsidR="00CE6E48" w:rsidRPr="00CE6E48" w:rsidRDefault="00CE6E48" w:rsidP="00CE6E48">
            <w:pPr>
              <w:spacing w:line="276" w:lineRule="auto"/>
              <w:jc w:val="right"/>
              <w:rPr>
                <w:color w:val="000000" w:themeColor="text1"/>
              </w:rPr>
            </w:pPr>
            <w:r w:rsidRPr="00CE6E48">
              <w:rPr>
                <w:color w:val="000000"/>
              </w:rPr>
              <w:t>2.095</w:t>
            </w:r>
          </w:p>
        </w:tc>
        <w:tc>
          <w:tcPr>
            <w:tcW w:w="1095" w:type="dxa"/>
            <w:tcBorders>
              <w:top w:val="nil"/>
              <w:left w:val="nil"/>
              <w:bottom w:val="nil"/>
              <w:right w:val="nil"/>
            </w:tcBorders>
            <w:vAlign w:val="bottom"/>
          </w:tcPr>
          <w:p w14:paraId="690818D7" w14:textId="27CA322C" w:rsidR="00CE6E48" w:rsidRPr="00CE6E48" w:rsidRDefault="00CE6E48" w:rsidP="00CE6E48">
            <w:pPr>
              <w:spacing w:line="276" w:lineRule="auto"/>
              <w:jc w:val="right"/>
              <w:rPr>
                <w:b/>
                <w:bCs/>
                <w:color w:val="000000" w:themeColor="text1"/>
              </w:rPr>
            </w:pPr>
            <w:r w:rsidRPr="00CE6E48">
              <w:rPr>
                <w:b/>
                <w:bCs/>
                <w:color w:val="000000"/>
              </w:rPr>
              <w:t>0.036</w:t>
            </w:r>
          </w:p>
        </w:tc>
      </w:tr>
      <w:tr w:rsidR="00CE6E48" w14:paraId="6AF6B7BD" w14:textId="77777777" w:rsidTr="00C52B61">
        <w:trPr>
          <w:jc w:val="center"/>
        </w:trPr>
        <w:tc>
          <w:tcPr>
            <w:tcW w:w="2244" w:type="dxa"/>
            <w:vMerge/>
            <w:tcBorders>
              <w:left w:val="nil"/>
              <w:right w:val="nil"/>
            </w:tcBorders>
          </w:tcPr>
          <w:p w14:paraId="72BB7D80" w14:textId="77777777" w:rsidR="00CE6E48" w:rsidRDefault="00CE6E48" w:rsidP="00CE6E48">
            <w:pPr>
              <w:spacing w:line="276" w:lineRule="auto"/>
              <w:rPr>
                <w:color w:val="000000" w:themeColor="text1"/>
              </w:rPr>
            </w:pPr>
          </w:p>
        </w:tc>
        <w:tc>
          <w:tcPr>
            <w:tcW w:w="1749" w:type="dxa"/>
            <w:tcBorders>
              <w:top w:val="nil"/>
              <w:left w:val="nil"/>
              <w:bottom w:val="nil"/>
              <w:right w:val="nil"/>
            </w:tcBorders>
          </w:tcPr>
          <w:p w14:paraId="1DCA8FC3" w14:textId="00FB196F" w:rsidR="00CE6E48" w:rsidRPr="00AC0848" w:rsidRDefault="00CE6E48" w:rsidP="00CE6E48">
            <w:pPr>
              <w:spacing w:line="276" w:lineRule="auto"/>
              <w:rPr>
                <w:color w:val="000000" w:themeColor="text1"/>
                <w:vertAlign w:val="subscript"/>
              </w:rPr>
            </w:pPr>
            <w:proofErr w:type="spellStart"/>
            <w:r>
              <w:rPr>
                <w:i/>
                <w:iCs/>
                <w:color w:val="000000" w:themeColor="text1"/>
              </w:rPr>
              <w:t>N</w:t>
            </w:r>
            <w:r>
              <w:rPr>
                <w:color w:val="000000" w:themeColor="text1"/>
                <w:vertAlign w:val="subscript"/>
              </w:rPr>
              <w:t>mass</w:t>
            </w:r>
            <w:proofErr w:type="spellEnd"/>
          </w:p>
        </w:tc>
        <w:tc>
          <w:tcPr>
            <w:tcW w:w="1455" w:type="dxa"/>
            <w:tcBorders>
              <w:top w:val="nil"/>
              <w:left w:val="nil"/>
              <w:bottom w:val="nil"/>
              <w:right w:val="nil"/>
            </w:tcBorders>
            <w:vAlign w:val="bottom"/>
          </w:tcPr>
          <w:p w14:paraId="7EF9F3D8" w14:textId="12F37C5B" w:rsidR="00CE6E48" w:rsidRPr="00CE6E48" w:rsidRDefault="00CE6E48" w:rsidP="00CE6E48">
            <w:pPr>
              <w:spacing w:line="276" w:lineRule="auto"/>
              <w:jc w:val="right"/>
              <w:rPr>
                <w:color w:val="000000"/>
              </w:rPr>
            </w:pPr>
            <w:r w:rsidRPr="00CE6E48">
              <w:rPr>
                <w:color w:val="000000"/>
              </w:rPr>
              <w:t>0.774</w:t>
            </w:r>
          </w:p>
        </w:tc>
        <w:tc>
          <w:tcPr>
            <w:tcW w:w="1075" w:type="dxa"/>
            <w:tcBorders>
              <w:top w:val="nil"/>
              <w:left w:val="nil"/>
              <w:bottom w:val="nil"/>
              <w:right w:val="nil"/>
            </w:tcBorders>
            <w:vAlign w:val="bottom"/>
          </w:tcPr>
          <w:p w14:paraId="560C94A9" w14:textId="21F675A5" w:rsidR="00CE6E48" w:rsidRPr="00CE6E48" w:rsidRDefault="00CE6E48" w:rsidP="00CE6E48">
            <w:pPr>
              <w:spacing w:line="276" w:lineRule="auto"/>
              <w:jc w:val="right"/>
              <w:rPr>
                <w:color w:val="000000"/>
              </w:rPr>
            </w:pPr>
            <w:r w:rsidRPr="00CE6E48">
              <w:rPr>
                <w:color w:val="000000"/>
              </w:rPr>
              <w:t>29.485</w:t>
            </w:r>
          </w:p>
        </w:tc>
        <w:tc>
          <w:tcPr>
            <w:tcW w:w="1095" w:type="dxa"/>
            <w:tcBorders>
              <w:top w:val="nil"/>
              <w:left w:val="nil"/>
              <w:bottom w:val="nil"/>
              <w:right w:val="nil"/>
            </w:tcBorders>
            <w:vAlign w:val="bottom"/>
          </w:tcPr>
          <w:p w14:paraId="3BB00684" w14:textId="070BF278" w:rsidR="00CE6E48" w:rsidRPr="00CE6E48" w:rsidRDefault="00CE6E48" w:rsidP="00CE6E48">
            <w:pPr>
              <w:spacing w:line="276" w:lineRule="auto"/>
              <w:jc w:val="right"/>
              <w:rPr>
                <w:b/>
                <w:bCs/>
                <w:color w:val="000000"/>
              </w:rPr>
            </w:pPr>
            <w:r w:rsidRPr="00CE6E48">
              <w:rPr>
                <w:b/>
                <w:bCs/>
                <w:color w:val="000000"/>
              </w:rPr>
              <w:t>&lt;0.001</w:t>
            </w:r>
          </w:p>
        </w:tc>
      </w:tr>
      <w:tr w:rsidR="00CE6E48" w14:paraId="0B5BE4AF" w14:textId="77777777" w:rsidTr="00CB1DA1">
        <w:trPr>
          <w:jc w:val="center"/>
        </w:trPr>
        <w:tc>
          <w:tcPr>
            <w:tcW w:w="2244" w:type="dxa"/>
            <w:vMerge/>
            <w:tcBorders>
              <w:left w:val="nil"/>
              <w:bottom w:val="single" w:sz="4" w:space="0" w:color="auto"/>
              <w:right w:val="nil"/>
            </w:tcBorders>
          </w:tcPr>
          <w:p w14:paraId="5B9FDA5F" w14:textId="77777777" w:rsidR="00CE6E48" w:rsidRDefault="00CE6E48" w:rsidP="00CE6E48">
            <w:pPr>
              <w:spacing w:line="276" w:lineRule="auto"/>
              <w:rPr>
                <w:color w:val="000000" w:themeColor="text1"/>
              </w:rPr>
            </w:pPr>
          </w:p>
        </w:tc>
        <w:tc>
          <w:tcPr>
            <w:tcW w:w="1749" w:type="dxa"/>
            <w:tcBorders>
              <w:top w:val="nil"/>
              <w:left w:val="nil"/>
              <w:bottom w:val="single" w:sz="4" w:space="0" w:color="auto"/>
              <w:right w:val="nil"/>
            </w:tcBorders>
          </w:tcPr>
          <w:p w14:paraId="1E89613B" w14:textId="4A4E5027" w:rsidR="00CE6E48" w:rsidRPr="00AC0848" w:rsidRDefault="00CE6E48" w:rsidP="00CE6E48">
            <w:pPr>
              <w:spacing w:line="276" w:lineRule="auto"/>
              <w:rPr>
                <w:color w:val="000000" w:themeColor="text1"/>
              </w:rPr>
            </w:pPr>
            <w:proofErr w:type="spellStart"/>
            <w:r>
              <w:rPr>
                <w:i/>
                <w:iCs/>
                <w:color w:val="000000" w:themeColor="text1"/>
              </w:rPr>
              <w:t>M</w:t>
            </w:r>
            <w:r>
              <w:rPr>
                <w:color w:val="000000" w:themeColor="text1"/>
                <w:vertAlign w:val="subscript"/>
              </w:rPr>
              <w:t>area</w:t>
            </w:r>
            <w:proofErr w:type="spellEnd"/>
          </w:p>
        </w:tc>
        <w:tc>
          <w:tcPr>
            <w:tcW w:w="1455" w:type="dxa"/>
            <w:tcBorders>
              <w:top w:val="nil"/>
              <w:left w:val="nil"/>
              <w:bottom w:val="single" w:sz="4" w:space="0" w:color="auto"/>
              <w:right w:val="nil"/>
            </w:tcBorders>
            <w:vAlign w:val="bottom"/>
          </w:tcPr>
          <w:p w14:paraId="1763CB6F" w14:textId="7061898F" w:rsidR="00CE6E48" w:rsidRPr="00CE6E48" w:rsidRDefault="00CE6E48" w:rsidP="00CE6E48">
            <w:pPr>
              <w:spacing w:line="276" w:lineRule="auto"/>
              <w:jc w:val="right"/>
              <w:rPr>
                <w:color w:val="000000"/>
              </w:rPr>
            </w:pPr>
            <w:r w:rsidRPr="00CE6E48">
              <w:rPr>
                <w:color w:val="000000"/>
              </w:rPr>
              <w:t>0.772</w:t>
            </w:r>
          </w:p>
        </w:tc>
        <w:tc>
          <w:tcPr>
            <w:tcW w:w="1075" w:type="dxa"/>
            <w:tcBorders>
              <w:top w:val="nil"/>
              <w:left w:val="nil"/>
              <w:bottom w:val="single" w:sz="4" w:space="0" w:color="auto"/>
              <w:right w:val="nil"/>
            </w:tcBorders>
            <w:vAlign w:val="bottom"/>
          </w:tcPr>
          <w:p w14:paraId="6A80213C" w14:textId="68E713FB" w:rsidR="00CE6E48" w:rsidRPr="00CE6E48" w:rsidRDefault="00CE6E48" w:rsidP="00CE6E48">
            <w:pPr>
              <w:spacing w:line="276" w:lineRule="auto"/>
              <w:jc w:val="right"/>
              <w:rPr>
                <w:color w:val="000000"/>
              </w:rPr>
            </w:pPr>
            <w:r w:rsidRPr="00CE6E48">
              <w:rPr>
                <w:color w:val="000000"/>
              </w:rPr>
              <w:t>29.667</w:t>
            </w:r>
          </w:p>
        </w:tc>
        <w:tc>
          <w:tcPr>
            <w:tcW w:w="1095" w:type="dxa"/>
            <w:tcBorders>
              <w:top w:val="nil"/>
              <w:left w:val="nil"/>
              <w:bottom w:val="single" w:sz="4" w:space="0" w:color="auto"/>
              <w:right w:val="nil"/>
            </w:tcBorders>
            <w:vAlign w:val="bottom"/>
          </w:tcPr>
          <w:p w14:paraId="5087F8AD" w14:textId="03F666B8" w:rsidR="00CE6E48" w:rsidRPr="00CE6E48" w:rsidRDefault="00CE6E48" w:rsidP="00CE6E48">
            <w:pPr>
              <w:spacing w:line="276" w:lineRule="auto"/>
              <w:jc w:val="right"/>
              <w:rPr>
                <w:b/>
                <w:bCs/>
                <w:color w:val="000000"/>
              </w:rPr>
            </w:pPr>
            <w:r w:rsidRPr="00CE6E48">
              <w:rPr>
                <w:b/>
                <w:bCs/>
                <w:color w:val="000000"/>
              </w:rPr>
              <w:t>&lt;0.001</w:t>
            </w:r>
          </w:p>
        </w:tc>
      </w:tr>
      <w:tr w:rsidR="00CB1DA1" w14:paraId="44F29D5A" w14:textId="77777777" w:rsidTr="00CB1DA1">
        <w:trPr>
          <w:jc w:val="center"/>
        </w:trPr>
        <w:tc>
          <w:tcPr>
            <w:tcW w:w="2244" w:type="dxa"/>
            <w:vMerge w:val="restart"/>
            <w:tcBorders>
              <w:top w:val="single" w:sz="4" w:space="0" w:color="auto"/>
              <w:left w:val="nil"/>
              <w:right w:val="nil"/>
            </w:tcBorders>
            <w:vAlign w:val="center"/>
          </w:tcPr>
          <w:p w14:paraId="2C03A6BA" w14:textId="6FB56528" w:rsidR="00CB1DA1" w:rsidRDefault="00CB1DA1" w:rsidP="00CB1DA1">
            <w:pPr>
              <w:spacing w:line="276" w:lineRule="auto"/>
              <w:rPr>
                <w:b/>
                <w:bCs/>
                <w:color w:val="000000"/>
              </w:rPr>
            </w:pPr>
            <w:proofErr w:type="spellStart"/>
            <w:r w:rsidRPr="00C561FA">
              <w:rPr>
                <w:b/>
                <w:bCs/>
                <w:i/>
                <w:iCs/>
                <w:color w:val="000000"/>
              </w:rPr>
              <w:t>N</w:t>
            </w:r>
            <w:r>
              <w:rPr>
                <w:b/>
                <w:bCs/>
                <w:color w:val="000000"/>
                <w:vertAlign w:val="subscript"/>
              </w:rPr>
              <w:t>m</w:t>
            </w:r>
            <w:r w:rsidRPr="00C561FA">
              <w:rPr>
                <w:b/>
                <w:bCs/>
                <w:color w:val="000000"/>
                <w:vertAlign w:val="subscript"/>
              </w:rPr>
              <w:t>a</w:t>
            </w:r>
            <w:r>
              <w:rPr>
                <w:b/>
                <w:bCs/>
                <w:color w:val="000000"/>
                <w:vertAlign w:val="subscript"/>
              </w:rPr>
              <w:t>ss</w:t>
            </w:r>
            <w:proofErr w:type="spellEnd"/>
          </w:p>
          <w:p w14:paraId="6648B777" w14:textId="261E1E81" w:rsidR="00CB1DA1" w:rsidRDefault="00CB1DA1" w:rsidP="00CB1DA1">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0.31</w:t>
            </w:r>
          </w:p>
          <w:p w14:paraId="4B924989" w14:textId="2DFF9CEC" w:rsidR="00CB1DA1" w:rsidRPr="00CB1DA1" w:rsidRDefault="00CB1DA1" w:rsidP="00CB1DA1">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0.57</w:t>
            </w:r>
          </w:p>
        </w:tc>
        <w:tc>
          <w:tcPr>
            <w:tcW w:w="1749" w:type="dxa"/>
            <w:tcBorders>
              <w:top w:val="single" w:sz="4" w:space="0" w:color="auto"/>
              <w:left w:val="nil"/>
              <w:bottom w:val="nil"/>
              <w:right w:val="nil"/>
            </w:tcBorders>
            <w:vAlign w:val="bottom"/>
          </w:tcPr>
          <w:p w14:paraId="461BEABB" w14:textId="14BADCA1" w:rsidR="00CB1DA1" w:rsidRDefault="00CB1DA1" w:rsidP="00CB1DA1">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3808D93B" w14:textId="2F7B1D5B" w:rsidR="00CB1DA1" w:rsidRPr="00CB1DA1" w:rsidRDefault="00CB1DA1" w:rsidP="00CB1DA1">
            <w:pPr>
              <w:spacing w:line="276" w:lineRule="auto"/>
              <w:jc w:val="right"/>
              <w:rPr>
                <w:color w:val="000000"/>
              </w:rPr>
            </w:pPr>
            <w:r w:rsidRPr="00CB1DA1">
              <w:rPr>
                <w:color w:val="000000"/>
              </w:rPr>
              <w:t>-0.037</w:t>
            </w:r>
          </w:p>
        </w:tc>
        <w:tc>
          <w:tcPr>
            <w:tcW w:w="1075" w:type="dxa"/>
            <w:tcBorders>
              <w:top w:val="single" w:sz="4" w:space="0" w:color="auto"/>
              <w:left w:val="nil"/>
              <w:bottom w:val="nil"/>
              <w:right w:val="nil"/>
            </w:tcBorders>
            <w:vAlign w:val="bottom"/>
          </w:tcPr>
          <w:p w14:paraId="46828958" w14:textId="6628BD87" w:rsidR="00CB1DA1" w:rsidRPr="00CB1DA1" w:rsidRDefault="00CB1DA1" w:rsidP="00CB1DA1">
            <w:pPr>
              <w:spacing w:line="276" w:lineRule="auto"/>
              <w:jc w:val="right"/>
              <w:rPr>
                <w:color w:val="000000"/>
              </w:rPr>
            </w:pPr>
            <w:r w:rsidRPr="00CB1DA1">
              <w:rPr>
                <w:color w:val="000000"/>
              </w:rPr>
              <w:t>-1</w:t>
            </w:r>
            <w:r>
              <w:rPr>
                <w:color w:val="000000"/>
              </w:rPr>
              <w:t>.000</w:t>
            </w:r>
          </w:p>
        </w:tc>
        <w:tc>
          <w:tcPr>
            <w:tcW w:w="1095" w:type="dxa"/>
            <w:tcBorders>
              <w:top w:val="single" w:sz="4" w:space="0" w:color="auto"/>
              <w:left w:val="nil"/>
              <w:bottom w:val="nil"/>
              <w:right w:val="nil"/>
            </w:tcBorders>
            <w:vAlign w:val="bottom"/>
          </w:tcPr>
          <w:p w14:paraId="18DBD7CD" w14:textId="2D2D0990" w:rsidR="00CB1DA1" w:rsidRPr="00CB1DA1" w:rsidRDefault="00CB1DA1" w:rsidP="00CB1DA1">
            <w:pPr>
              <w:spacing w:line="276" w:lineRule="auto"/>
              <w:jc w:val="right"/>
              <w:rPr>
                <w:b/>
                <w:bCs/>
                <w:color w:val="000000"/>
              </w:rPr>
            </w:pPr>
            <w:r w:rsidRPr="00CB1DA1">
              <w:rPr>
                <w:color w:val="000000"/>
              </w:rPr>
              <w:t>0.317</w:t>
            </w:r>
          </w:p>
        </w:tc>
      </w:tr>
      <w:tr w:rsidR="00CB1DA1" w14:paraId="47AB392F" w14:textId="77777777" w:rsidTr="00A90C8B">
        <w:trPr>
          <w:jc w:val="center"/>
        </w:trPr>
        <w:tc>
          <w:tcPr>
            <w:tcW w:w="2244" w:type="dxa"/>
            <w:vMerge/>
            <w:tcBorders>
              <w:left w:val="nil"/>
              <w:right w:val="nil"/>
            </w:tcBorders>
          </w:tcPr>
          <w:p w14:paraId="41E099B1"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6074FA3C" w14:textId="1C66635A" w:rsidR="00CB1DA1" w:rsidRDefault="00CB1DA1" w:rsidP="00CB1DA1">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02B0AEF6" w14:textId="33D4987A" w:rsidR="00CB1DA1" w:rsidRPr="00CB1DA1" w:rsidRDefault="00CB1DA1" w:rsidP="00CB1DA1">
            <w:pPr>
              <w:spacing w:line="276" w:lineRule="auto"/>
              <w:jc w:val="right"/>
              <w:rPr>
                <w:color w:val="000000"/>
              </w:rPr>
            </w:pPr>
            <w:r w:rsidRPr="00CB1DA1">
              <w:rPr>
                <w:color w:val="000000"/>
              </w:rPr>
              <w:t>0.242</w:t>
            </w:r>
          </w:p>
        </w:tc>
        <w:tc>
          <w:tcPr>
            <w:tcW w:w="1075" w:type="dxa"/>
            <w:tcBorders>
              <w:top w:val="nil"/>
              <w:left w:val="nil"/>
              <w:bottom w:val="nil"/>
              <w:right w:val="nil"/>
            </w:tcBorders>
            <w:vAlign w:val="bottom"/>
          </w:tcPr>
          <w:p w14:paraId="4F34BAB4" w14:textId="7DEA5EE0" w:rsidR="00CB1DA1" w:rsidRPr="00CB1DA1" w:rsidRDefault="00CB1DA1" w:rsidP="00CB1DA1">
            <w:pPr>
              <w:spacing w:line="276" w:lineRule="auto"/>
              <w:jc w:val="right"/>
              <w:rPr>
                <w:color w:val="000000"/>
              </w:rPr>
            </w:pPr>
            <w:r w:rsidRPr="00CB1DA1">
              <w:rPr>
                <w:color w:val="000000"/>
              </w:rPr>
              <w:t>6.467</w:t>
            </w:r>
          </w:p>
        </w:tc>
        <w:tc>
          <w:tcPr>
            <w:tcW w:w="1095" w:type="dxa"/>
            <w:tcBorders>
              <w:top w:val="nil"/>
              <w:left w:val="nil"/>
              <w:bottom w:val="nil"/>
              <w:right w:val="nil"/>
            </w:tcBorders>
            <w:vAlign w:val="bottom"/>
          </w:tcPr>
          <w:p w14:paraId="34EB7318" w14:textId="2346C06C" w:rsidR="00CB1DA1" w:rsidRPr="00CB1DA1" w:rsidRDefault="00CB1DA1" w:rsidP="00CB1DA1">
            <w:pPr>
              <w:spacing w:line="276" w:lineRule="auto"/>
              <w:jc w:val="right"/>
              <w:rPr>
                <w:b/>
                <w:bCs/>
                <w:color w:val="000000"/>
              </w:rPr>
            </w:pPr>
            <w:r w:rsidRPr="00CB1DA1">
              <w:rPr>
                <w:b/>
                <w:bCs/>
                <w:color w:val="000000"/>
              </w:rPr>
              <w:t>&lt;0.001</w:t>
            </w:r>
          </w:p>
        </w:tc>
      </w:tr>
      <w:tr w:rsidR="00CB1DA1" w14:paraId="24D9DE90" w14:textId="77777777" w:rsidTr="00A90C8B">
        <w:trPr>
          <w:jc w:val="center"/>
        </w:trPr>
        <w:tc>
          <w:tcPr>
            <w:tcW w:w="2244" w:type="dxa"/>
            <w:vMerge/>
            <w:tcBorders>
              <w:left w:val="nil"/>
              <w:right w:val="nil"/>
            </w:tcBorders>
          </w:tcPr>
          <w:p w14:paraId="0958674C"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1F7F7859" w14:textId="16E11848" w:rsidR="00CB1DA1" w:rsidRDefault="00CB1DA1" w:rsidP="00CB1DA1">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7838A879" w14:textId="6C50AB40" w:rsidR="00CB1DA1" w:rsidRPr="00CB1DA1" w:rsidRDefault="00CB1DA1" w:rsidP="00CB1DA1">
            <w:pPr>
              <w:spacing w:line="276" w:lineRule="auto"/>
              <w:jc w:val="right"/>
              <w:rPr>
                <w:color w:val="000000"/>
              </w:rPr>
            </w:pPr>
            <w:r w:rsidRPr="00CB1DA1">
              <w:rPr>
                <w:color w:val="000000"/>
              </w:rPr>
              <w:t>0.135</w:t>
            </w:r>
          </w:p>
        </w:tc>
        <w:tc>
          <w:tcPr>
            <w:tcW w:w="1075" w:type="dxa"/>
            <w:tcBorders>
              <w:top w:val="nil"/>
              <w:left w:val="nil"/>
              <w:bottom w:val="nil"/>
              <w:right w:val="nil"/>
            </w:tcBorders>
            <w:vAlign w:val="bottom"/>
          </w:tcPr>
          <w:p w14:paraId="30A4285D" w14:textId="6DC6A30B" w:rsidR="00CB1DA1" w:rsidRPr="00CB1DA1" w:rsidRDefault="00CB1DA1" w:rsidP="00CB1DA1">
            <w:pPr>
              <w:spacing w:line="276" w:lineRule="auto"/>
              <w:jc w:val="right"/>
              <w:rPr>
                <w:color w:val="000000"/>
              </w:rPr>
            </w:pPr>
            <w:r w:rsidRPr="00CB1DA1">
              <w:rPr>
                <w:color w:val="000000"/>
              </w:rPr>
              <w:t>3.096</w:t>
            </w:r>
          </w:p>
        </w:tc>
        <w:tc>
          <w:tcPr>
            <w:tcW w:w="1095" w:type="dxa"/>
            <w:tcBorders>
              <w:top w:val="nil"/>
              <w:left w:val="nil"/>
              <w:bottom w:val="nil"/>
              <w:right w:val="nil"/>
            </w:tcBorders>
            <w:vAlign w:val="bottom"/>
          </w:tcPr>
          <w:p w14:paraId="24AD3BBF" w14:textId="7869D34E" w:rsidR="00CB1DA1" w:rsidRPr="00CB1DA1" w:rsidRDefault="00CB1DA1" w:rsidP="00CB1DA1">
            <w:pPr>
              <w:spacing w:line="276" w:lineRule="auto"/>
              <w:jc w:val="right"/>
              <w:rPr>
                <w:b/>
                <w:bCs/>
                <w:color w:val="000000"/>
              </w:rPr>
            </w:pPr>
            <w:r w:rsidRPr="00CB1DA1">
              <w:rPr>
                <w:b/>
                <w:bCs/>
                <w:color w:val="000000"/>
              </w:rPr>
              <w:t>0.002</w:t>
            </w:r>
          </w:p>
        </w:tc>
      </w:tr>
      <w:tr w:rsidR="00CB1DA1" w14:paraId="18BD6BE1" w14:textId="77777777" w:rsidTr="00A90C8B">
        <w:trPr>
          <w:jc w:val="center"/>
        </w:trPr>
        <w:tc>
          <w:tcPr>
            <w:tcW w:w="2244" w:type="dxa"/>
            <w:vMerge/>
            <w:tcBorders>
              <w:left w:val="nil"/>
              <w:right w:val="nil"/>
            </w:tcBorders>
          </w:tcPr>
          <w:p w14:paraId="553BFB6D"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79295884" w14:textId="7CA999C7" w:rsidR="00CB1DA1" w:rsidRDefault="00CB1DA1" w:rsidP="00CB1DA1">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4235AA94" w14:textId="0EDC5059" w:rsidR="00CB1DA1" w:rsidRPr="00CB1DA1" w:rsidRDefault="00CB1DA1" w:rsidP="00CB1DA1">
            <w:pPr>
              <w:spacing w:line="276" w:lineRule="auto"/>
              <w:jc w:val="right"/>
              <w:rPr>
                <w:color w:val="000000"/>
              </w:rPr>
            </w:pPr>
            <w:r w:rsidRPr="00CB1DA1">
              <w:rPr>
                <w:color w:val="000000"/>
              </w:rPr>
              <w:t>0.358</w:t>
            </w:r>
          </w:p>
        </w:tc>
        <w:tc>
          <w:tcPr>
            <w:tcW w:w="1075" w:type="dxa"/>
            <w:tcBorders>
              <w:top w:val="nil"/>
              <w:left w:val="nil"/>
              <w:bottom w:val="nil"/>
              <w:right w:val="nil"/>
            </w:tcBorders>
            <w:vAlign w:val="bottom"/>
          </w:tcPr>
          <w:p w14:paraId="1FDDB587" w14:textId="3503274C" w:rsidR="00CB1DA1" w:rsidRPr="00CB1DA1" w:rsidRDefault="00CB1DA1" w:rsidP="00CB1DA1">
            <w:pPr>
              <w:spacing w:line="276" w:lineRule="auto"/>
              <w:jc w:val="right"/>
              <w:rPr>
                <w:color w:val="000000"/>
              </w:rPr>
            </w:pPr>
            <w:r w:rsidRPr="00CB1DA1">
              <w:rPr>
                <w:color w:val="000000"/>
              </w:rPr>
              <w:t>3.818</w:t>
            </w:r>
          </w:p>
        </w:tc>
        <w:tc>
          <w:tcPr>
            <w:tcW w:w="1095" w:type="dxa"/>
            <w:tcBorders>
              <w:top w:val="nil"/>
              <w:left w:val="nil"/>
              <w:bottom w:val="nil"/>
              <w:right w:val="nil"/>
            </w:tcBorders>
            <w:vAlign w:val="bottom"/>
          </w:tcPr>
          <w:p w14:paraId="1789B3A4" w14:textId="55075497" w:rsidR="00CB1DA1" w:rsidRPr="00CB1DA1" w:rsidRDefault="00CB1DA1" w:rsidP="00CB1DA1">
            <w:pPr>
              <w:spacing w:line="276" w:lineRule="auto"/>
              <w:jc w:val="right"/>
              <w:rPr>
                <w:b/>
                <w:bCs/>
                <w:color w:val="000000"/>
              </w:rPr>
            </w:pPr>
            <w:r w:rsidRPr="00CB1DA1">
              <w:rPr>
                <w:b/>
                <w:bCs/>
                <w:color w:val="000000"/>
              </w:rPr>
              <w:t>&lt;0.001</w:t>
            </w:r>
          </w:p>
        </w:tc>
      </w:tr>
      <w:tr w:rsidR="00CB1DA1" w14:paraId="3C3C34CA" w14:textId="77777777" w:rsidTr="00A90C8B">
        <w:trPr>
          <w:jc w:val="center"/>
        </w:trPr>
        <w:tc>
          <w:tcPr>
            <w:tcW w:w="2244" w:type="dxa"/>
            <w:vMerge/>
            <w:tcBorders>
              <w:left w:val="nil"/>
              <w:bottom w:val="single" w:sz="4" w:space="0" w:color="auto"/>
              <w:right w:val="nil"/>
            </w:tcBorders>
          </w:tcPr>
          <w:p w14:paraId="79847D5F" w14:textId="77777777" w:rsidR="00CB1DA1" w:rsidRDefault="00CB1DA1" w:rsidP="00CB1DA1">
            <w:pPr>
              <w:spacing w:line="276" w:lineRule="auto"/>
              <w:rPr>
                <w:color w:val="000000" w:themeColor="text1"/>
              </w:rPr>
            </w:pPr>
          </w:p>
        </w:tc>
        <w:tc>
          <w:tcPr>
            <w:tcW w:w="1749" w:type="dxa"/>
            <w:tcBorders>
              <w:top w:val="nil"/>
              <w:left w:val="nil"/>
              <w:bottom w:val="single" w:sz="4" w:space="0" w:color="auto"/>
              <w:right w:val="nil"/>
            </w:tcBorders>
          </w:tcPr>
          <w:p w14:paraId="6ACA966D" w14:textId="14233770" w:rsidR="00CB1DA1" w:rsidRDefault="00CB1DA1" w:rsidP="00CB1DA1">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78F9C99B" w14:textId="154517B9" w:rsidR="00CB1DA1" w:rsidRPr="00CB1DA1" w:rsidRDefault="00CB1DA1" w:rsidP="00CB1DA1">
            <w:pPr>
              <w:spacing w:line="276" w:lineRule="auto"/>
              <w:jc w:val="right"/>
              <w:rPr>
                <w:color w:val="000000"/>
              </w:rPr>
            </w:pPr>
            <w:r w:rsidRPr="00CB1DA1">
              <w:rPr>
                <w:color w:val="000000"/>
              </w:rPr>
              <w:t>0.271</w:t>
            </w:r>
          </w:p>
        </w:tc>
        <w:tc>
          <w:tcPr>
            <w:tcW w:w="1075" w:type="dxa"/>
            <w:tcBorders>
              <w:top w:val="nil"/>
              <w:left w:val="nil"/>
              <w:bottom w:val="single" w:sz="4" w:space="0" w:color="auto"/>
              <w:right w:val="nil"/>
            </w:tcBorders>
            <w:vAlign w:val="bottom"/>
          </w:tcPr>
          <w:p w14:paraId="21B842CF" w14:textId="16ABD925" w:rsidR="00CB1DA1" w:rsidRPr="00CB1DA1" w:rsidRDefault="00CB1DA1" w:rsidP="00CB1DA1">
            <w:pPr>
              <w:spacing w:line="276" w:lineRule="auto"/>
              <w:jc w:val="right"/>
              <w:rPr>
                <w:color w:val="000000"/>
              </w:rPr>
            </w:pPr>
            <w:r w:rsidRPr="00CB1DA1">
              <w:rPr>
                <w:color w:val="000000"/>
              </w:rPr>
              <w:t>2.981</w:t>
            </w:r>
          </w:p>
        </w:tc>
        <w:tc>
          <w:tcPr>
            <w:tcW w:w="1095" w:type="dxa"/>
            <w:tcBorders>
              <w:top w:val="nil"/>
              <w:left w:val="nil"/>
              <w:bottom w:val="single" w:sz="4" w:space="0" w:color="auto"/>
              <w:right w:val="nil"/>
            </w:tcBorders>
            <w:vAlign w:val="bottom"/>
          </w:tcPr>
          <w:p w14:paraId="34E7D0A6" w14:textId="59B6181D" w:rsidR="00CB1DA1" w:rsidRPr="00CB1DA1" w:rsidRDefault="00CB1DA1" w:rsidP="00CB1DA1">
            <w:pPr>
              <w:spacing w:line="276" w:lineRule="auto"/>
              <w:jc w:val="right"/>
              <w:rPr>
                <w:b/>
                <w:bCs/>
                <w:color w:val="000000"/>
              </w:rPr>
            </w:pPr>
            <w:r w:rsidRPr="00CB1DA1">
              <w:rPr>
                <w:b/>
                <w:bCs/>
                <w:color w:val="000000"/>
              </w:rPr>
              <w:t>0.003</w:t>
            </w:r>
          </w:p>
        </w:tc>
      </w:tr>
      <w:tr w:rsidR="00CB1DA1" w14:paraId="051369EB" w14:textId="77777777" w:rsidTr="00CB1DA1">
        <w:trPr>
          <w:jc w:val="center"/>
        </w:trPr>
        <w:tc>
          <w:tcPr>
            <w:tcW w:w="2244" w:type="dxa"/>
            <w:vMerge w:val="restart"/>
            <w:tcBorders>
              <w:top w:val="single" w:sz="4" w:space="0" w:color="auto"/>
              <w:left w:val="nil"/>
              <w:right w:val="nil"/>
            </w:tcBorders>
            <w:vAlign w:val="center"/>
          </w:tcPr>
          <w:p w14:paraId="33AD944B" w14:textId="7DB9FBBB" w:rsidR="00CB1DA1" w:rsidRDefault="00CB1DA1" w:rsidP="00CB1DA1">
            <w:pPr>
              <w:spacing w:line="276" w:lineRule="auto"/>
              <w:rPr>
                <w:b/>
                <w:bCs/>
                <w:color w:val="000000"/>
              </w:rPr>
            </w:pPr>
            <w:proofErr w:type="spellStart"/>
            <w:r>
              <w:rPr>
                <w:b/>
                <w:bCs/>
                <w:i/>
                <w:iCs/>
                <w:color w:val="000000"/>
              </w:rPr>
              <w:t>M</w:t>
            </w:r>
            <w:r>
              <w:rPr>
                <w:b/>
                <w:bCs/>
                <w:color w:val="000000"/>
                <w:vertAlign w:val="subscript"/>
              </w:rPr>
              <w:t>area</w:t>
            </w:r>
            <w:proofErr w:type="spellEnd"/>
          </w:p>
          <w:p w14:paraId="0C407254" w14:textId="77777777" w:rsidR="00CB1DA1" w:rsidRDefault="00CB1DA1" w:rsidP="00CB1DA1">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0.05</w:t>
            </w:r>
          </w:p>
          <w:p w14:paraId="6CC203F8" w14:textId="22395361" w:rsidR="00CB1DA1" w:rsidRPr="00CB1DA1" w:rsidRDefault="00CB1DA1" w:rsidP="00CB1DA1">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0.79</w:t>
            </w:r>
          </w:p>
        </w:tc>
        <w:tc>
          <w:tcPr>
            <w:tcW w:w="1749" w:type="dxa"/>
            <w:tcBorders>
              <w:top w:val="single" w:sz="4" w:space="0" w:color="auto"/>
              <w:left w:val="nil"/>
              <w:bottom w:val="nil"/>
              <w:right w:val="nil"/>
            </w:tcBorders>
            <w:vAlign w:val="bottom"/>
          </w:tcPr>
          <w:p w14:paraId="6A1F3215" w14:textId="5589117D" w:rsidR="00CB1DA1" w:rsidRDefault="00CB1DA1" w:rsidP="00CB1DA1">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49D14C89" w14:textId="39C7E8CD" w:rsidR="00CB1DA1" w:rsidRPr="00CB1DA1" w:rsidRDefault="00CB1DA1" w:rsidP="00CB1DA1">
            <w:pPr>
              <w:spacing w:line="276" w:lineRule="auto"/>
              <w:jc w:val="right"/>
              <w:rPr>
                <w:color w:val="000000"/>
              </w:rPr>
            </w:pPr>
            <w:r w:rsidRPr="00CB1DA1">
              <w:rPr>
                <w:color w:val="000000"/>
              </w:rPr>
              <w:t>-0.136</w:t>
            </w:r>
          </w:p>
        </w:tc>
        <w:tc>
          <w:tcPr>
            <w:tcW w:w="1075" w:type="dxa"/>
            <w:tcBorders>
              <w:top w:val="single" w:sz="4" w:space="0" w:color="auto"/>
              <w:left w:val="nil"/>
              <w:bottom w:val="nil"/>
              <w:right w:val="nil"/>
            </w:tcBorders>
            <w:vAlign w:val="bottom"/>
          </w:tcPr>
          <w:p w14:paraId="7D71F5BD" w14:textId="453AD943" w:rsidR="00CB1DA1" w:rsidRPr="00CB1DA1" w:rsidRDefault="00CB1DA1" w:rsidP="00CB1DA1">
            <w:pPr>
              <w:spacing w:line="276" w:lineRule="auto"/>
              <w:jc w:val="right"/>
              <w:rPr>
                <w:color w:val="000000"/>
              </w:rPr>
            </w:pPr>
            <w:r w:rsidRPr="00CB1DA1">
              <w:rPr>
                <w:color w:val="000000"/>
              </w:rPr>
              <w:t>-4.153</w:t>
            </w:r>
          </w:p>
        </w:tc>
        <w:tc>
          <w:tcPr>
            <w:tcW w:w="1095" w:type="dxa"/>
            <w:tcBorders>
              <w:top w:val="single" w:sz="4" w:space="0" w:color="auto"/>
              <w:left w:val="nil"/>
              <w:bottom w:val="nil"/>
              <w:right w:val="nil"/>
            </w:tcBorders>
            <w:vAlign w:val="bottom"/>
          </w:tcPr>
          <w:p w14:paraId="17ED48ED" w14:textId="7DADC28B" w:rsidR="00CB1DA1" w:rsidRPr="00CB1DA1" w:rsidRDefault="00CB1DA1" w:rsidP="00CB1DA1">
            <w:pPr>
              <w:spacing w:line="276" w:lineRule="auto"/>
              <w:jc w:val="right"/>
              <w:rPr>
                <w:b/>
                <w:bCs/>
                <w:color w:val="000000"/>
              </w:rPr>
            </w:pPr>
            <w:r w:rsidRPr="00CB1DA1">
              <w:rPr>
                <w:b/>
                <w:bCs/>
                <w:color w:val="000000"/>
              </w:rPr>
              <w:t>&lt;0.001</w:t>
            </w:r>
          </w:p>
        </w:tc>
      </w:tr>
      <w:tr w:rsidR="00CB1DA1" w14:paraId="0CED62EB" w14:textId="77777777" w:rsidTr="00E97FCA">
        <w:trPr>
          <w:jc w:val="center"/>
        </w:trPr>
        <w:tc>
          <w:tcPr>
            <w:tcW w:w="2244" w:type="dxa"/>
            <w:vMerge/>
            <w:tcBorders>
              <w:left w:val="nil"/>
              <w:right w:val="nil"/>
            </w:tcBorders>
          </w:tcPr>
          <w:p w14:paraId="54D30A3A"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3F3C3334" w14:textId="32EC53FA" w:rsidR="00CB1DA1" w:rsidRDefault="00CB1DA1" w:rsidP="00CB1DA1">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03852D75" w14:textId="0E0D3B38" w:rsidR="00CB1DA1" w:rsidRPr="00CB1DA1" w:rsidRDefault="00CB1DA1" w:rsidP="00CB1DA1">
            <w:pPr>
              <w:spacing w:line="276" w:lineRule="auto"/>
              <w:jc w:val="right"/>
              <w:rPr>
                <w:color w:val="000000"/>
              </w:rPr>
            </w:pPr>
            <w:r w:rsidRPr="00CB1DA1">
              <w:rPr>
                <w:color w:val="000000"/>
              </w:rPr>
              <w:t>-0.162</w:t>
            </w:r>
          </w:p>
        </w:tc>
        <w:tc>
          <w:tcPr>
            <w:tcW w:w="1075" w:type="dxa"/>
            <w:tcBorders>
              <w:top w:val="nil"/>
              <w:left w:val="nil"/>
              <w:bottom w:val="nil"/>
              <w:right w:val="nil"/>
            </w:tcBorders>
            <w:vAlign w:val="bottom"/>
          </w:tcPr>
          <w:p w14:paraId="272D93A2" w14:textId="2CA59C66" w:rsidR="00CB1DA1" w:rsidRPr="00CB1DA1" w:rsidRDefault="00CB1DA1" w:rsidP="00CB1DA1">
            <w:pPr>
              <w:spacing w:line="276" w:lineRule="auto"/>
              <w:jc w:val="right"/>
              <w:rPr>
                <w:color w:val="000000"/>
              </w:rPr>
            </w:pPr>
            <w:r w:rsidRPr="00CB1DA1">
              <w:rPr>
                <w:color w:val="000000"/>
              </w:rPr>
              <w:t>-4.322</w:t>
            </w:r>
          </w:p>
        </w:tc>
        <w:tc>
          <w:tcPr>
            <w:tcW w:w="1095" w:type="dxa"/>
            <w:tcBorders>
              <w:top w:val="nil"/>
              <w:left w:val="nil"/>
              <w:bottom w:val="nil"/>
              <w:right w:val="nil"/>
            </w:tcBorders>
            <w:vAlign w:val="bottom"/>
          </w:tcPr>
          <w:p w14:paraId="1A857530" w14:textId="686DD2B7" w:rsidR="00CB1DA1" w:rsidRPr="00CB1DA1" w:rsidRDefault="00CB1DA1" w:rsidP="00CB1DA1">
            <w:pPr>
              <w:spacing w:line="276" w:lineRule="auto"/>
              <w:jc w:val="right"/>
              <w:rPr>
                <w:b/>
                <w:bCs/>
                <w:color w:val="000000"/>
              </w:rPr>
            </w:pPr>
            <w:r w:rsidRPr="00CB1DA1">
              <w:rPr>
                <w:b/>
                <w:bCs/>
                <w:color w:val="000000"/>
              </w:rPr>
              <w:t>&lt;0.001</w:t>
            </w:r>
          </w:p>
        </w:tc>
      </w:tr>
      <w:tr w:rsidR="00CB1DA1" w14:paraId="01242CED" w14:textId="77777777" w:rsidTr="00E97FCA">
        <w:trPr>
          <w:jc w:val="center"/>
        </w:trPr>
        <w:tc>
          <w:tcPr>
            <w:tcW w:w="2244" w:type="dxa"/>
            <w:vMerge/>
            <w:tcBorders>
              <w:left w:val="nil"/>
              <w:right w:val="nil"/>
            </w:tcBorders>
          </w:tcPr>
          <w:p w14:paraId="09F898DB"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210CC7FA" w14:textId="5618C074" w:rsidR="00CB1DA1" w:rsidRDefault="00CB1DA1" w:rsidP="00CB1DA1">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02608110" w14:textId="58399244" w:rsidR="00CB1DA1" w:rsidRPr="00CB1DA1" w:rsidRDefault="00CB1DA1" w:rsidP="00CB1DA1">
            <w:pPr>
              <w:spacing w:line="276" w:lineRule="auto"/>
              <w:jc w:val="right"/>
              <w:rPr>
                <w:color w:val="000000"/>
              </w:rPr>
            </w:pPr>
            <w:r w:rsidRPr="00CB1DA1">
              <w:rPr>
                <w:color w:val="000000"/>
              </w:rPr>
              <w:t>-0.138</w:t>
            </w:r>
          </w:p>
        </w:tc>
        <w:tc>
          <w:tcPr>
            <w:tcW w:w="1075" w:type="dxa"/>
            <w:tcBorders>
              <w:top w:val="nil"/>
              <w:left w:val="nil"/>
              <w:bottom w:val="nil"/>
              <w:right w:val="nil"/>
            </w:tcBorders>
            <w:vAlign w:val="bottom"/>
          </w:tcPr>
          <w:p w14:paraId="4B4401FA" w14:textId="33AD2819" w:rsidR="00CB1DA1" w:rsidRPr="00CB1DA1" w:rsidRDefault="00CB1DA1" w:rsidP="00CB1DA1">
            <w:pPr>
              <w:spacing w:line="276" w:lineRule="auto"/>
              <w:jc w:val="right"/>
              <w:rPr>
                <w:color w:val="000000"/>
              </w:rPr>
            </w:pPr>
            <w:r w:rsidRPr="00CB1DA1">
              <w:rPr>
                <w:color w:val="000000"/>
              </w:rPr>
              <w:t>-3.334</w:t>
            </w:r>
          </w:p>
        </w:tc>
        <w:tc>
          <w:tcPr>
            <w:tcW w:w="1095" w:type="dxa"/>
            <w:tcBorders>
              <w:top w:val="nil"/>
              <w:left w:val="nil"/>
              <w:bottom w:val="nil"/>
              <w:right w:val="nil"/>
            </w:tcBorders>
            <w:vAlign w:val="bottom"/>
          </w:tcPr>
          <w:p w14:paraId="0B0CB263" w14:textId="14E8286B" w:rsidR="00CB1DA1" w:rsidRPr="00CB1DA1" w:rsidRDefault="00CB1DA1" w:rsidP="00CB1DA1">
            <w:pPr>
              <w:spacing w:line="276" w:lineRule="auto"/>
              <w:jc w:val="right"/>
              <w:rPr>
                <w:b/>
                <w:bCs/>
                <w:color w:val="000000"/>
              </w:rPr>
            </w:pPr>
            <w:r w:rsidRPr="00CB1DA1">
              <w:rPr>
                <w:b/>
                <w:bCs/>
                <w:color w:val="000000"/>
              </w:rPr>
              <w:t>0.001</w:t>
            </w:r>
          </w:p>
        </w:tc>
      </w:tr>
      <w:tr w:rsidR="00CB1DA1" w14:paraId="6EF6AFA7" w14:textId="77777777" w:rsidTr="00E97FCA">
        <w:trPr>
          <w:jc w:val="center"/>
        </w:trPr>
        <w:tc>
          <w:tcPr>
            <w:tcW w:w="2244" w:type="dxa"/>
            <w:vMerge/>
            <w:tcBorders>
              <w:left w:val="nil"/>
              <w:right w:val="nil"/>
            </w:tcBorders>
          </w:tcPr>
          <w:p w14:paraId="0DBF2481"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78E81332" w14:textId="12E7A94C" w:rsidR="00CB1DA1" w:rsidRDefault="00CB1DA1" w:rsidP="00CB1DA1">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7A35570D" w14:textId="2963427A" w:rsidR="00CB1DA1" w:rsidRPr="00CB1DA1" w:rsidRDefault="00CB1DA1" w:rsidP="00CB1DA1">
            <w:pPr>
              <w:spacing w:line="276" w:lineRule="auto"/>
              <w:jc w:val="right"/>
              <w:rPr>
                <w:color w:val="000000"/>
              </w:rPr>
            </w:pPr>
            <w:r w:rsidRPr="00CB1DA1">
              <w:rPr>
                <w:color w:val="000000"/>
              </w:rPr>
              <w:t>0.15</w:t>
            </w:r>
          </w:p>
        </w:tc>
        <w:tc>
          <w:tcPr>
            <w:tcW w:w="1075" w:type="dxa"/>
            <w:tcBorders>
              <w:top w:val="nil"/>
              <w:left w:val="nil"/>
              <w:bottom w:val="nil"/>
              <w:right w:val="nil"/>
            </w:tcBorders>
            <w:vAlign w:val="bottom"/>
          </w:tcPr>
          <w:p w14:paraId="6B599185" w14:textId="43FBD02A" w:rsidR="00CB1DA1" w:rsidRPr="00CB1DA1" w:rsidRDefault="00CB1DA1" w:rsidP="00CB1DA1">
            <w:pPr>
              <w:spacing w:line="276" w:lineRule="auto"/>
              <w:jc w:val="right"/>
              <w:rPr>
                <w:color w:val="000000"/>
              </w:rPr>
            </w:pPr>
            <w:r w:rsidRPr="00CB1DA1">
              <w:rPr>
                <w:color w:val="000000"/>
              </w:rPr>
              <w:t>0.87</w:t>
            </w:r>
            <w:r>
              <w:rPr>
                <w:color w:val="000000"/>
              </w:rPr>
              <w:t>0</w:t>
            </w:r>
          </w:p>
        </w:tc>
        <w:tc>
          <w:tcPr>
            <w:tcW w:w="1095" w:type="dxa"/>
            <w:tcBorders>
              <w:top w:val="nil"/>
              <w:left w:val="nil"/>
              <w:bottom w:val="nil"/>
              <w:right w:val="nil"/>
            </w:tcBorders>
            <w:vAlign w:val="bottom"/>
          </w:tcPr>
          <w:p w14:paraId="663088A3" w14:textId="14C1947D" w:rsidR="00CB1DA1" w:rsidRPr="00CB1DA1" w:rsidRDefault="00CB1DA1" w:rsidP="00CB1DA1">
            <w:pPr>
              <w:spacing w:line="276" w:lineRule="auto"/>
              <w:jc w:val="right"/>
              <w:rPr>
                <w:b/>
                <w:bCs/>
                <w:color w:val="000000"/>
              </w:rPr>
            </w:pPr>
            <w:r w:rsidRPr="00CB1DA1">
              <w:rPr>
                <w:color w:val="000000"/>
              </w:rPr>
              <w:t>0.384</w:t>
            </w:r>
          </w:p>
        </w:tc>
      </w:tr>
      <w:tr w:rsidR="00CB1DA1" w14:paraId="70533095" w14:textId="77777777" w:rsidTr="00E97FCA">
        <w:trPr>
          <w:jc w:val="center"/>
        </w:trPr>
        <w:tc>
          <w:tcPr>
            <w:tcW w:w="2244" w:type="dxa"/>
            <w:vMerge/>
            <w:tcBorders>
              <w:left w:val="nil"/>
              <w:bottom w:val="single" w:sz="4" w:space="0" w:color="auto"/>
              <w:right w:val="nil"/>
            </w:tcBorders>
          </w:tcPr>
          <w:p w14:paraId="08BD7CBA" w14:textId="77777777" w:rsidR="00CB1DA1" w:rsidRDefault="00CB1DA1" w:rsidP="00CB1DA1">
            <w:pPr>
              <w:spacing w:line="276" w:lineRule="auto"/>
              <w:rPr>
                <w:color w:val="000000" w:themeColor="text1"/>
              </w:rPr>
            </w:pPr>
          </w:p>
        </w:tc>
        <w:tc>
          <w:tcPr>
            <w:tcW w:w="1749" w:type="dxa"/>
            <w:tcBorders>
              <w:top w:val="nil"/>
              <w:left w:val="nil"/>
              <w:bottom w:val="single" w:sz="4" w:space="0" w:color="auto"/>
              <w:right w:val="nil"/>
            </w:tcBorders>
          </w:tcPr>
          <w:p w14:paraId="6866A424" w14:textId="7C5C0FBD" w:rsidR="00CB1DA1" w:rsidRDefault="00CB1DA1" w:rsidP="00CB1DA1">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44B3D83D" w14:textId="616A4444" w:rsidR="00CB1DA1" w:rsidRPr="00CB1DA1" w:rsidRDefault="00CB1DA1" w:rsidP="00CB1DA1">
            <w:pPr>
              <w:spacing w:line="276" w:lineRule="auto"/>
              <w:jc w:val="right"/>
              <w:rPr>
                <w:color w:val="000000"/>
              </w:rPr>
            </w:pPr>
            <w:r w:rsidRPr="00CB1DA1">
              <w:rPr>
                <w:color w:val="000000"/>
              </w:rPr>
              <w:t>-0.041</w:t>
            </w:r>
          </w:p>
        </w:tc>
        <w:tc>
          <w:tcPr>
            <w:tcW w:w="1075" w:type="dxa"/>
            <w:tcBorders>
              <w:top w:val="nil"/>
              <w:left w:val="nil"/>
              <w:bottom w:val="single" w:sz="4" w:space="0" w:color="auto"/>
              <w:right w:val="nil"/>
            </w:tcBorders>
            <w:vAlign w:val="bottom"/>
          </w:tcPr>
          <w:p w14:paraId="427B69DC" w14:textId="44C9E222" w:rsidR="00CB1DA1" w:rsidRPr="00CB1DA1" w:rsidRDefault="00CB1DA1" w:rsidP="00CB1DA1">
            <w:pPr>
              <w:spacing w:line="276" w:lineRule="auto"/>
              <w:jc w:val="right"/>
              <w:rPr>
                <w:color w:val="000000"/>
              </w:rPr>
            </w:pPr>
            <w:r w:rsidRPr="00CB1DA1">
              <w:rPr>
                <w:color w:val="000000"/>
              </w:rPr>
              <w:t>-0.252</w:t>
            </w:r>
          </w:p>
        </w:tc>
        <w:tc>
          <w:tcPr>
            <w:tcW w:w="1095" w:type="dxa"/>
            <w:tcBorders>
              <w:top w:val="nil"/>
              <w:left w:val="nil"/>
              <w:bottom w:val="single" w:sz="4" w:space="0" w:color="auto"/>
              <w:right w:val="nil"/>
            </w:tcBorders>
            <w:vAlign w:val="bottom"/>
          </w:tcPr>
          <w:p w14:paraId="139904A0" w14:textId="0FF50EBE" w:rsidR="00CB1DA1" w:rsidRPr="00CB1DA1" w:rsidRDefault="00CB1DA1" w:rsidP="00CB1DA1">
            <w:pPr>
              <w:spacing w:line="276" w:lineRule="auto"/>
              <w:jc w:val="right"/>
              <w:rPr>
                <w:b/>
                <w:bCs/>
                <w:color w:val="000000"/>
              </w:rPr>
            </w:pPr>
            <w:r w:rsidRPr="00CB1DA1">
              <w:rPr>
                <w:color w:val="000000"/>
              </w:rPr>
              <w:t>0.801</w:t>
            </w:r>
          </w:p>
        </w:tc>
      </w:tr>
      <w:tr w:rsidR="00C561FA" w14:paraId="44F218CB" w14:textId="77777777" w:rsidTr="00AC0848">
        <w:trPr>
          <w:jc w:val="center"/>
        </w:trPr>
        <w:tc>
          <w:tcPr>
            <w:tcW w:w="2244" w:type="dxa"/>
            <w:vMerge w:val="restart"/>
            <w:tcBorders>
              <w:top w:val="nil"/>
              <w:left w:val="nil"/>
              <w:bottom w:val="nil"/>
              <w:right w:val="nil"/>
            </w:tcBorders>
            <w:vAlign w:val="center"/>
          </w:tcPr>
          <w:p w14:paraId="2F3DC528" w14:textId="12B1D70F" w:rsidR="00C561FA" w:rsidRPr="00082950" w:rsidRDefault="00C561FA" w:rsidP="00C561FA">
            <w:pPr>
              <w:spacing w:line="276" w:lineRule="auto"/>
              <w:rPr>
                <w:i/>
                <w:iCs/>
                <w:color w:val="000000" w:themeColor="text1"/>
              </w:rPr>
            </w:pPr>
            <w:r w:rsidRPr="00C561FA">
              <w:rPr>
                <w:b/>
                <w:bCs/>
                <w:i/>
                <w:iCs/>
                <w:color w:val="000000"/>
                <w:lang w:val="el-GR"/>
              </w:rPr>
              <w:t>χ</w:t>
            </w:r>
            <w:r w:rsidRPr="00082950">
              <w:rPr>
                <w:i/>
                <w:iCs/>
                <w:color w:val="000000" w:themeColor="text1"/>
              </w:rPr>
              <w:t xml:space="preserve"> </w:t>
            </w:r>
          </w:p>
          <w:p w14:paraId="1986E342" w14:textId="65D8C57C"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52</w:t>
            </w:r>
          </w:p>
          <w:p w14:paraId="0839ABC6" w14:textId="689EEEC3"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tc>
        <w:tc>
          <w:tcPr>
            <w:tcW w:w="1749" w:type="dxa"/>
            <w:tcBorders>
              <w:top w:val="nil"/>
              <w:left w:val="nil"/>
              <w:bottom w:val="nil"/>
              <w:right w:val="nil"/>
            </w:tcBorders>
            <w:vAlign w:val="bottom"/>
          </w:tcPr>
          <w:p w14:paraId="277F824E" w14:textId="079493D2" w:rsidR="00C561FA" w:rsidRPr="00627559" w:rsidRDefault="00C561FA" w:rsidP="00C561FA">
            <w:pPr>
              <w:spacing w:line="276" w:lineRule="auto"/>
              <w:rPr>
                <w:color w:val="000000" w:themeColor="text1"/>
              </w:rPr>
            </w:pPr>
            <w:r w:rsidRPr="003109E7">
              <w:rPr>
                <w:i/>
                <w:iCs/>
                <w:color w:val="000000"/>
              </w:rPr>
              <w:t>VPD</w:t>
            </w:r>
            <w:r w:rsidRPr="003109E7">
              <w:rPr>
                <w:color w:val="000000"/>
                <w:vertAlign w:val="subscript"/>
              </w:rPr>
              <w:t>4</w:t>
            </w:r>
          </w:p>
        </w:tc>
        <w:tc>
          <w:tcPr>
            <w:tcW w:w="1455" w:type="dxa"/>
            <w:tcBorders>
              <w:top w:val="nil"/>
              <w:left w:val="nil"/>
              <w:bottom w:val="nil"/>
              <w:right w:val="nil"/>
            </w:tcBorders>
            <w:vAlign w:val="bottom"/>
          </w:tcPr>
          <w:p w14:paraId="61B6A6BA" w14:textId="7FFF7D0E" w:rsidR="00C561FA" w:rsidRPr="00627559" w:rsidRDefault="00C561FA" w:rsidP="00C561FA">
            <w:pPr>
              <w:spacing w:line="276" w:lineRule="auto"/>
              <w:jc w:val="right"/>
              <w:rPr>
                <w:color w:val="000000" w:themeColor="text1"/>
              </w:rPr>
            </w:pPr>
            <w:r w:rsidRPr="00627559">
              <w:rPr>
                <w:color w:val="000000"/>
              </w:rPr>
              <w:t>-0.121</w:t>
            </w:r>
          </w:p>
        </w:tc>
        <w:tc>
          <w:tcPr>
            <w:tcW w:w="1075" w:type="dxa"/>
            <w:tcBorders>
              <w:top w:val="nil"/>
              <w:left w:val="nil"/>
              <w:bottom w:val="nil"/>
              <w:right w:val="nil"/>
            </w:tcBorders>
            <w:vAlign w:val="bottom"/>
          </w:tcPr>
          <w:p w14:paraId="372716D8" w14:textId="0FA1FD41" w:rsidR="00C561FA" w:rsidRPr="00627559" w:rsidRDefault="00C561FA" w:rsidP="00C561FA">
            <w:pPr>
              <w:spacing w:line="276" w:lineRule="auto"/>
              <w:jc w:val="right"/>
              <w:rPr>
                <w:color w:val="000000" w:themeColor="text1"/>
              </w:rPr>
            </w:pPr>
            <w:r w:rsidRPr="00627559">
              <w:rPr>
                <w:color w:val="000000"/>
              </w:rPr>
              <w:t>-2.923</w:t>
            </w:r>
          </w:p>
        </w:tc>
        <w:tc>
          <w:tcPr>
            <w:tcW w:w="1095" w:type="dxa"/>
            <w:tcBorders>
              <w:top w:val="nil"/>
              <w:left w:val="nil"/>
              <w:bottom w:val="nil"/>
              <w:right w:val="nil"/>
            </w:tcBorders>
            <w:vAlign w:val="bottom"/>
          </w:tcPr>
          <w:p w14:paraId="71A43E2C" w14:textId="6B516F5B" w:rsidR="00C561FA" w:rsidRPr="00627559" w:rsidRDefault="00C561FA" w:rsidP="00C561FA">
            <w:pPr>
              <w:spacing w:line="276" w:lineRule="auto"/>
              <w:jc w:val="right"/>
              <w:rPr>
                <w:b/>
                <w:bCs/>
                <w:color w:val="000000" w:themeColor="text1"/>
              </w:rPr>
            </w:pPr>
            <w:r w:rsidRPr="00627559">
              <w:rPr>
                <w:b/>
                <w:bCs/>
                <w:color w:val="000000"/>
              </w:rPr>
              <w:t>0.003</w:t>
            </w:r>
          </w:p>
        </w:tc>
      </w:tr>
      <w:tr w:rsidR="00C561FA" w14:paraId="11A9B494" w14:textId="77777777" w:rsidTr="00C561FA">
        <w:trPr>
          <w:jc w:val="center"/>
        </w:trPr>
        <w:tc>
          <w:tcPr>
            <w:tcW w:w="2244" w:type="dxa"/>
            <w:vMerge/>
            <w:tcBorders>
              <w:top w:val="nil"/>
              <w:left w:val="nil"/>
              <w:bottom w:val="nil"/>
              <w:right w:val="nil"/>
            </w:tcBorders>
            <w:vAlign w:val="center"/>
          </w:tcPr>
          <w:p w14:paraId="121B9DD4" w14:textId="0500574E" w:rsidR="00C561FA" w:rsidRDefault="00C561FA" w:rsidP="00C561FA">
            <w:pPr>
              <w:spacing w:line="276" w:lineRule="auto"/>
              <w:rPr>
                <w:color w:val="000000" w:themeColor="text1"/>
              </w:rPr>
            </w:pPr>
          </w:p>
        </w:tc>
        <w:tc>
          <w:tcPr>
            <w:tcW w:w="1749" w:type="dxa"/>
            <w:tcBorders>
              <w:top w:val="nil"/>
              <w:left w:val="nil"/>
              <w:bottom w:val="nil"/>
              <w:right w:val="nil"/>
            </w:tcBorders>
            <w:vAlign w:val="bottom"/>
          </w:tcPr>
          <w:p w14:paraId="488282EA" w14:textId="5A309617"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51E52DFD" w14:textId="1A18A2AE" w:rsidR="00C561FA" w:rsidRPr="00627559" w:rsidRDefault="00C561FA" w:rsidP="00C561FA">
            <w:pPr>
              <w:spacing w:line="276" w:lineRule="auto"/>
              <w:jc w:val="right"/>
              <w:rPr>
                <w:color w:val="000000" w:themeColor="text1"/>
              </w:rPr>
            </w:pPr>
            <w:r w:rsidRPr="00627559">
              <w:rPr>
                <w:color w:val="000000"/>
              </w:rPr>
              <w:t>0.065</w:t>
            </w:r>
          </w:p>
        </w:tc>
        <w:tc>
          <w:tcPr>
            <w:tcW w:w="1075" w:type="dxa"/>
            <w:tcBorders>
              <w:top w:val="nil"/>
              <w:left w:val="nil"/>
              <w:bottom w:val="nil"/>
              <w:right w:val="nil"/>
            </w:tcBorders>
            <w:vAlign w:val="bottom"/>
          </w:tcPr>
          <w:p w14:paraId="60221AB9" w14:textId="45A36553" w:rsidR="00C561FA" w:rsidRPr="00627559" w:rsidRDefault="00C561FA" w:rsidP="00C561FA">
            <w:pPr>
              <w:spacing w:line="276" w:lineRule="auto"/>
              <w:jc w:val="right"/>
              <w:rPr>
                <w:color w:val="000000" w:themeColor="text1"/>
              </w:rPr>
            </w:pPr>
            <w:r w:rsidRPr="00627559">
              <w:rPr>
                <w:color w:val="000000"/>
              </w:rPr>
              <w:t>1.702</w:t>
            </w:r>
          </w:p>
        </w:tc>
        <w:tc>
          <w:tcPr>
            <w:tcW w:w="1095" w:type="dxa"/>
            <w:tcBorders>
              <w:top w:val="nil"/>
              <w:left w:val="nil"/>
              <w:bottom w:val="nil"/>
              <w:right w:val="nil"/>
            </w:tcBorders>
            <w:vAlign w:val="bottom"/>
          </w:tcPr>
          <w:p w14:paraId="176826EB" w14:textId="5CD4A24D" w:rsidR="00C561FA" w:rsidRPr="00627559" w:rsidRDefault="00C561FA" w:rsidP="00C561FA">
            <w:pPr>
              <w:spacing w:line="276" w:lineRule="auto"/>
              <w:jc w:val="right"/>
              <w:rPr>
                <w:i/>
                <w:iCs/>
                <w:color w:val="000000" w:themeColor="text1"/>
              </w:rPr>
            </w:pPr>
            <w:r w:rsidRPr="00627559">
              <w:rPr>
                <w:i/>
                <w:iCs/>
                <w:color w:val="000000"/>
              </w:rPr>
              <w:t>0.089</w:t>
            </w:r>
          </w:p>
        </w:tc>
      </w:tr>
      <w:tr w:rsidR="00C561FA" w14:paraId="58B49CA2" w14:textId="77777777" w:rsidTr="00C561FA">
        <w:trPr>
          <w:jc w:val="center"/>
        </w:trPr>
        <w:tc>
          <w:tcPr>
            <w:tcW w:w="2244" w:type="dxa"/>
            <w:vMerge/>
            <w:tcBorders>
              <w:top w:val="nil"/>
              <w:left w:val="nil"/>
              <w:bottom w:val="single" w:sz="4" w:space="0" w:color="auto"/>
              <w:right w:val="nil"/>
            </w:tcBorders>
            <w:vAlign w:val="center"/>
          </w:tcPr>
          <w:p w14:paraId="368155E0" w14:textId="76D3B1A8" w:rsidR="00C561FA" w:rsidRDefault="00C561FA" w:rsidP="00C561FA">
            <w:pPr>
              <w:spacing w:line="276" w:lineRule="auto"/>
              <w:rPr>
                <w:color w:val="000000" w:themeColor="text1"/>
              </w:rPr>
            </w:pPr>
          </w:p>
        </w:tc>
        <w:tc>
          <w:tcPr>
            <w:tcW w:w="1749" w:type="dxa"/>
            <w:tcBorders>
              <w:top w:val="nil"/>
              <w:left w:val="nil"/>
              <w:bottom w:val="single" w:sz="4" w:space="0" w:color="auto"/>
              <w:right w:val="nil"/>
            </w:tcBorders>
            <w:vAlign w:val="bottom"/>
          </w:tcPr>
          <w:p w14:paraId="1AC8507D" w14:textId="743FD0EE" w:rsidR="00C561FA" w:rsidRPr="00627559" w:rsidRDefault="00C561FA" w:rsidP="00C561FA">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single" w:sz="4" w:space="0" w:color="auto"/>
              <w:right w:val="nil"/>
            </w:tcBorders>
            <w:vAlign w:val="bottom"/>
          </w:tcPr>
          <w:p w14:paraId="11C48449" w14:textId="4DC5CC0E" w:rsidR="00C561FA" w:rsidRPr="00627559" w:rsidRDefault="00C561FA" w:rsidP="00C561FA">
            <w:pPr>
              <w:spacing w:line="276" w:lineRule="auto"/>
              <w:jc w:val="right"/>
              <w:rPr>
                <w:color w:val="000000" w:themeColor="text1"/>
              </w:rPr>
            </w:pPr>
            <w:r w:rsidRPr="00627559">
              <w:rPr>
                <w:color w:val="000000"/>
              </w:rPr>
              <w:t>0.892</w:t>
            </w:r>
          </w:p>
        </w:tc>
        <w:tc>
          <w:tcPr>
            <w:tcW w:w="1075" w:type="dxa"/>
            <w:tcBorders>
              <w:top w:val="nil"/>
              <w:left w:val="nil"/>
              <w:bottom w:val="single" w:sz="4" w:space="0" w:color="auto"/>
              <w:right w:val="nil"/>
            </w:tcBorders>
            <w:vAlign w:val="bottom"/>
          </w:tcPr>
          <w:p w14:paraId="3B1392D3" w14:textId="21CB7AF8" w:rsidR="00C561FA" w:rsidRPr="00627559" w:rsidRDefault="00C561FA" w:rsidP="00C561FA">
            <w:pPr>
              <w:spacing w:line="276" w:lineRule="auto"/>
              <w:jc w:val="right"/>
              <w:rPr>
                <w:color w:val="000000" w:themeColor="text1"/>
              </w:rPr>
            </w:pPr>
            <w:r w:rsidRPr="00627559">
              <w:rPr>
                <w:color w:val="000000"/>
              </w:rPr>
              <w:t>8.5</w:t>
            </w:r>
            <w:r>
              <w:rPr>
                <w:color w:val="000000"/>
              </w:rPr>
              <w:t>00</w:t>
            </w:r>
          </w:p>
        </w:tc>
        <w:tc>
          <w:tcPr>
            <w:tcW w:w="1095" w:type="dxa"/>
            <w:tcBorders>
              <w:top w:val="nil"/>
              <w:left w:val="nil"/>
              <w:bottom w:val="single" w:sz="4" w:space="0" w:color="auto"/>
              <w:right w:val="nil"/>
            </w:tcBorders>
            <w:vAlign w:val="bottom"/>
          </w:tcPr>
          <w:p w14:paraId="78F48C3B" w14:textId="48072BED" w:rsidR="00C561FA" w:rsidRPr="00627559" w:rsidRDefault="00C561FA" w:rsidP="00C561FA">
            <w:pPr>
              <w:spacing w:line="276" w:lineRule="auto"/>
              <w:jc w:val="right"/>
              <w:rPr>
                <w:b/>
                <w:bCs/>
                <w:color w:val="000000" w:themeColor="text1"/>
              </w:rPr>
            </w:pPr>
            <w:r w:rsidRPr="00627559">
              <w:rPr>
                <w:b/>
                <w:bCs/>
                <w:color w:val="000000"/>
              </w:rPr>
              <w:t>&lt;0.001</w:t>
            </w:r>
          </w:p>
        </w:tc>
      </w:tr>
      <w:tr w:rsidR="00D506B3" w14:paraId="721A2877" w14:textId="77777777" w:rsidTr="00C561FA">
        <w:trPr>
          <w:jc w:val="center"/>
        </w:trPr>
        <w:tc>
          <w:tcPr>
            <w:tcW w:w="2244" w:type="dxa"/>
            <w:vMerge w:val="restart"/>
            <w:tcBorders>
              <w:top w:val="single" w:sz="4" w:space="0" w:color="auto"/>
              <w:left w:val="nil"/>
              <w:bottom w:val="nil"/>
              <w:right w:val="nil"/>
            </w:tcBorders>
            <w:vAlign w:val="center"/>
          </w:tcPr>
          <w:p w14:paraId="5216A026" w14:textId="53FDF5ED" w:rsidR="00D506B3" w:rsidRDefault="00D506B3" w:rsidP="00D506B3">
            <w:pPr>
              <w:spacing w:line="276" w:lineRule="auto"/>
              <w:rPr>
                <w:color w:val="000000"/>
              </w:rPr>
            </w:pPr>
            <w:r w:rsidRPr="00C561FA">
              <w:rPr>
                <w:b/>
                <w:bCs/>
                <w:i/>
                <w:iCs/>
                <w:color w:val="000000" w:themeColor="text1"/>
                <w:lang w:val="el-GR"/>
              </w:rPr>
              <w:t>β</w:t>
            </w:r>
            <w:r>
              <w:rPr>
                <w:color w:val="000000"/>
              </w:rPr>
              <w:t xml:space="preserve"> </w:t>
            </w:r>
          </w:p>
          <w:p w14:paraId="1CE221A6" w14:textId="19B7B92B" w:rsidR="00D506B3" w:rsidRDefault="00D506B3" w:rsidP="00D506B3">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41</w:t>
            </w:r>
          </w:p>
          <w:p w14:paraId="6B546E81" w14:textId="65689CC1" w:rsidR="00D506B3" w:rsidRPr="00C561FA" w:rsidRDefault="00D506B3" w:rsidP="00D506B3">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55</w:t>
            </w:r>
          </w:p>
        </w:tc>
        <w:tc>
          <w:tcPr>
            <w:tcW w:w="1749" w:type="dxa"/>
            <w:tcBorders>
              <w:top w:val="single" w:sz="4" w:space="0" w:color="auto"/>
              <w:left w:val="nil"/>
              <w:bottom w:val="nil"/>
              <w:right w:val="nil"/>
            </w:tcBorders>
            <w:vAlign w:val="center"/>
          </w:tcPr>
          <w:p w14:paraId="21204BD1" w14:textId="43566FFF" w:rsidR="00D506B3" w:rsidRPr="00627559" w:rsidRDefault="00D506B3" w:rsidP="00D506B3">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single" w:sz="4" w:space="0" w:color="auto"/>
              <w:left w:val="nil"/>
              <w:bottom w:val="nil"/>
              <w:right w:val="nil"/>
            </w:tcBorders>
            <w:vAlign w:val="bottom"/>
          </w:tcPr>
          <w:p w14:paraId="6F095BA0" w14:textId="0373788F" w:rsidR="00D506B3" w:rsidRPr="00D506B3" w:rsidRDefault="00D506B3" w:rsidP="00D506B3">
            <w:pPr>
              <w:spacing w:line="276" w:lineRule="auto"/>
              <w:jc w:val="right"/>
              <w:rPr>
                <w:color w:val="000000" w:themeColor="text1"/>
              </w:rPr>
            </w:pPr>
            <w:r w:rsidRPr="00D506B3">
              <w:rPr>
                <w:color w:val="000000"/>
              </w:rPr>
              <w:t>-0.169</w:t>
            </w:r>
          </w:p>
        </w:tc>
        <w:tc>
          <w:tcPr>
            <w:tcW w:w="1075" w:type="dxa"/>
            <w:tcBorders>
              <w:top w:val="single" w:sz="4" w:space="0" w:color="auto"/>
              <w:left w:val="nil"/>
              <w:bottom w:val="nil"/>
              <w:right w:val="nil"/>
            </w:tcBorders>
            <w:vAlign w:val="bottom"/>
          </w:tcPr>
          <w:p w14:paraId="550D0CFF" w14:textId="02F2900F" w:rsidR="00D506B3" w:rsidRPr="00D506B3" w:rsidRDefault="00D506B3" w:rsidP="00D506B3">
            <w:pPr>
              <w:spacing w:line="276" w:lineRule="auto"/>
              <w:jc w:val="right"/>
              <w:rPr>
                <w:color w:val="000000" w:themeColor="text1"/>
              </w:rPr>
            </w:pPr>
            <w:r w:rsidRPr="00D506B3">
              <w:rPr>
                <w:color w:val="000000"/>
              </w:rPr>
              <w:t>-3.983</w:t>
            </w:r>
          </w:p>
        </w:tc>
        <w:tc>
          <w:tcPr>
            <w:tcW w:w="1095" w:type="dxa"/>
            <w:tcBorders>
              <w:top w:val="single" w:sz="4" w:space="0" w:color="auto"/>
              <w:left w:val="nil"/>
              <w:bottom w:val="nil"/>
              <w:right w:val="nil"/>
            </w:tcBorders>
            <w:vAlign w:val="bottom"/>
          </w:tcPr>
          <w:p w14:paraId="70B886D9" w14:textId="7EBFF393" w:rsidR="00D506B3" w:rsidRPr="00D506B3" w:rsidRDefault="00D506B3" w:rsidP="00D506B3">
            <w:pPr>
              <w:spacing w:line="276" w:lineRule="auto"/>
              <w:jc w:val="right"/>
              <w:rPr>
                <w:b/>
                <w:bCs/>
                <w:color w:val="000000" w:themeColor="text1"/>
              </w:rPr>
            </w:pPr>
            <w:r w:rsidRPr="00D506B3">
              <w:rPr>
                <w:b/>
                <w:bCs/>
                <w:color w:val="000000"/>
              </w:rPr>
              <w:t>&lt;0.001</w:t>
            </w:r>
          </w:p>
        </w:tc>
      </w:tr>
      <w:tr w:rsidR="00D506B3" w14:paraId="19D22BBC" w14:textId="77777777" w:rsidTr="00C561FA">
        <w:trPr>
          <w:jc w:val="center"/>
        </w:trPr>
        <w:tc>
          <w:tcPr>
            <w:tcW w:w="2244" w:type="dxa"/>
            <w:vMerge/>
            <w:tcBorders>
              <w:top w:val="nil"/>
              <w:left w:val="nil"/>
              <w:bottom w:val="nil"/>
              <w:right w:val="nil"/>
            </w:tcBorders>
            <w:vAlign w:val="bottom"/>
          </w:tcPr>
          <w:p w14:paraId="708F6453" w14:textId="11391468" w:rsidR="00D506B3" w:rsidRDefault="00D506B3" w:rsidP="00D506B3">
            <w:pPr>
              <w:spacing w:line="276" w:lineRule="auto"/>
              <w:rPr>
                <w:color w:val="000000" w:themeColor="text1"/>
              </w:rPr>
            </w:pPr>
          </w:p>
        </w:tc>
        <w:tc>
          <w:tcPr>
            <w:tcW w:w="1749" w:type="dxa"/>
            <w:tcBorders>
              <w:top w:val="nil"/>
              <w:left w:val="nil"/>
              <w:bottom w:val="nil"/>
              <w:right w:val="nil"/>
            </w:tcBorders>
            <w:vAlign w:val="center"/>
          </w:tcPr>
          <w:p w14:paraId="4808B12C" w14:textId="10CDB1A4" w:rsidR="00D506B3" w:rsidRPr="00627559" w:rsidRDefault="00D506B3" w:rsidP="00D506B3">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1081C9EA" w14:textId="32FE76E1" w:rsidR="00D506B3" w:rsidRPr="00D506B3" w:rsidRDefault="00D506B3" w:rsidP="00D506B3">
            <w:pPr>
              <w:spacing w:line="276" w:lineRule="auto"/>
              <w:jc w:val="right"/>
              <w:rPr>
                <w:color w:val="000000" w:themeColor="text1"/>
              </w:rPr>
            </w:pPr>
            <w:r w:rsidRPr="00D506B3">
              <w:rPr>
                <w:color w:val="000000"/>
              </w:rPr>
              <w:t>-0.077</w:t>
            </w:r>
          </w:p>
        </w:tc>
        <w:tc>
          <w:tcPr>
            <w:tcW w:w="1075" w:type="dxa"/>
            <w:tcBorders>
              <w:top w:val="nil"/>
              <w:left w:val="nil"/>
              <w:bottom w:val="nil"/>
              <w:right w:val="nil"/>
            </w:tcBorders>
            <w:vAlign w:val="bottom"/>
          </w:tcPr>
          <w:p w14:paraId="5E2BE32F" w14:textId="5584F20C" w:rsidR="00D506B3" w:rsidRPr="00D506B3" w:rsidRDefault="00D506B3" w:rsidP="00D506B3">
            <w:pPr>
              <w:spacing w:line="276" w:lineRule="auto"/>
              <w:jc w:val="right"/>
              <w:rPr>
                <w:color w:val="000000" w:themeColor="text1"/>
              </w:rPr>
            </w:pPr>
            <w:r w:rsidRPr="00D506B3">
              <w:rPr>
                <w:color w:val="000000"/>
              </w:rPr>
              <w:t>-1.608</w:t>
            </w:r>
          </w:p>
        </w:tc>
        <w:tc>
          <w:tcPr>
            <w:tcW w:w="1095" w:type="dxa"/>
            <w:tcBorders>
              <w:top w:val="nil"/>
              <w:left w:val="nil"/>
              <w:bottom w:val="nil"/>
              <w:right w:val="nil"/>
            </w:tcBorders>
            <w:vAlign w:val="bottom"/>
          </w:tcPr>
          <w:p w14:paraId="54B75F5C" w14:textId="79EAFA19" w:rsidR="00D506B3" w:rsidRPr="00D506B3" w:rsidRDefault="00D506B3" w:rsidP="00D506B3">
            <w:pPr>
              <w:spacing w:line="276" w:lineRule="auto"/>
              <w:jc w:val="right"/>
              <w:rPr>
                <w:i/>
                <w:iCs/>
                <w:color w:val="000000" w:themeColor="text1"/>
              </w:rPr>
            </w:pPr>
            <w:r w:rsidRPr="00D506B3">
              <w:rPr>
                <w:color w:val="000000"/>
              </w:rPr>
              <w:t>0.108</w:t>
            </w:r>
          </w:p>
        </w:tc>
      </w:tr>
      <w:tr w:rsidR="00D506B3" w14:paraId="4E290010" w14:textId="77777777" w:rsidTr="00C561FA">
        <w:trPr>
          <w:jc w:val="center"/>
        </w:trPr>
        <w:tc>
          <w:tcPr>
            <w:tcW w:w="2244" w:type="dxa"/>
            <w:vMerge/>
            <w:tcBorders>
              <w:top w:val="nil"/>
              <w:left w:val="nil"/>
              <w:bottom w:val="nil"/>
              <w:right w:val="nil"/>
            </w:tcBorders>
            <w:vAlign w:val="bottom"/>
          </w:tcPr>
          <w:p w14:paraId="2EE48092" w14:textId="6E34B49E" w:rsidR="00D506B3" w:rsidRDefault="00D506B3" w:rsidP="00D506B3">
            <w:pPr>
              <w:spacing w:line="276" w:lineRule="auto"/>
              <w:rPr>
                <w:color w:val="000000" w:themeColor="text1"/>
              </w:rPr>
            </w:pPr>
          </w:p>
        </w:tc>
        <w:tc>
          <w:tcPr>
            <w:tcW w:w="1749" w:type="dxa"/>
            <w:tcBorders>
              <w:top w:val="nil"/>
              <w:left w:val="nil"/>
              <w:bottom w:val="nil"/>
              <w:right w:val="nil"/>
            </w:tcBorders>
            <w:vAlign w:val="bottom"/>
          </w:tcPr>
          <w:p w14:paraId="0F254080" w14:textId="1F55EBF9" w:rsidR="00D506B3" w:rsidRPr="00627559" w:rsidRDefault="00D506B3" w:rsidP="00D506B3">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232831B6" w14:textId="22E5B9E4" w:rsidR="00D506B3" w:rsidRPr="00D506B3" w:rsidRDefault="00D506B3" w:rsidP="00D506B3">
            <w:pPr>
              <w:spacing w:line="276" w:lineRule="auto"/>
              <w:jc w:val="right"/>
              <w:rPr>
                <w:color w:val="000000" w:themeColor="text1"/>
              </w:rPr>
            </w:pPr>
            <w:r w:rsidRPr="00D506B3">
              <w:rPr>
                <w:color w:val="000000"/>
              </w:rPr>
              <w:t>0.686</w:t>
            </w:r>
          </w:p>
        </w:tc>
        <w:tc>
          <w:tcPr>
            <w:tcW w:w="1075" w:type="dxa"/>
            <w:tcBorders>
              <w:top w:val="nil"/>
              <w:left w:val="nil"/>
              <w:bottom w:val="nil"/>
              <w:right w:val="nil"/>
            </w:tcBorders>
            <w:vAlign w:val="bottom"/>
          </w:tcPr>
          <w:p w14:paraId="5807EA55" w14:textId="7B02DB18" w:rsidR="00D506B3" w:rsidRPr="00D506B3" w:rsidRDefault="00D506B3" w:rsidP="00D506B3">
            <w:pPr>
              <w:spacing w:line="276" w:lineRule="auto"/>
              <w:jc w:val="right"/>
              <w:rPr>
                <w:color w:val="000000" w:themeColor="text1"/>
              </w:rPr>
            </w:pPr>
            <w:r w:rsidRPr="00D506B3">
              <w:rPr>
                <w:color w:val="000000"/>
              </w:rPr>
              <w:t>14.007</w:t>
            </w:r>
          </w:p>
        </w:tc>
        <w:tc>
          <w:tcPr>
            <w:tcW w:w="1095" w:type="dxa"/>
            <w:tcBorders>
              <w:top w:val="nil"/>
              <w:left w:val="nil"/>
              <w:bottom w:val="nil"/>
              <w:right w:val="nil"/>
            </w:tcBorders>
            <w:vAlign w:val="bottom"/>
          </w:tcPr>
          <w:p w14:paraId="42B5A934" w14:textId="7BDCC41A" w:rsidR="00D506B3" w:rsidRPr="00D506B3" w:rsidRDefault="00D506B3" w:rsidP="00D506B3">
            <w:pPr>
              <w:spacing w:line="276" w:lineRule="auto"/>
              <w:jc w:val="right"/>
              <w:rPr>
                <w:b/>
                <w:bCs/>
                <w:color w:val="000000" w:themeColor="text1"/>
              </w:rPr>
            </w:pPr>
            <w:r w:rsidRPr="00D506B3">
              <w:rPr>
                <w:b/>
                <w:bCs/>
                <w:color w:val="000000"/>
              </w:rPr>
              <w:t>&lt;0.001</w:t>
            </w:r>
          </w:p>
        </w:tc>
      </w:tr>
      <w:tr w:rsidR="00D506B3" w14:paraId="326F1795" w14:textId="77777777" w:rsidTr="00C561FA">
        <w:trPr>
          <w:jc w:val="center"/>
        </w:trPr>
        <w:tc>
          <w:tcPr>
            <w:tcW w:w="2244" w:type="dxa"/>
            <w:vMerge/>
            <w:tcBorders>
              <w:top w:val="nil"/>
              <w:left w:val="nil"/>
              <w:bottom w:val="single" w:sz="4" w:space="0" w:color="auto"/>
              <w:right w:val="nil"/>
            </w:tcBorders>
            <w:vAlign w:val="bottom"/>
          </w:tcPr>
          <w:p w14:paraId="15F44D4B" w14:textId="1A9A443D" w:rsidR="00D506B3" w:rsidRDefault="00D506B3" w:rsidP="00D506B3">
            <w:pPr>
              <w:spacing w:line="276" w:lineRule="auto"/>
              <w:rPr>
                <w:color w:val="000000" w:themeColor="text1"/>
              </w:rPr>
            </w:pPr>
          </w:p>
        </w:tc>
        <w:tc>
          <w:tcPr>
            <w:tcW w:w="1749" w:type="dxa"/>
            <w:tcBorders>
              <w:top w:val="nil"/>
              <w:left w:val="nil"/>
              <w:bottom w:val="single" w:sz="4" w:space="0" w:color="auto"/>
              <w:right w:val="nil"/>
            </w:tcBorders>
            <w:vAlign w:val="bottom"/>
          </w:tcPr>
          <w:p w14:paraId="5845E3CD" w14:textId="4749566B" w:rsidR="00D506B3" w:rsidRPr="00627559" w:rsidRDefault="00D506B3" w:rsidP="00D506B3">
            <w:pPr>
              <w:spacing w:line="276" w:lineRule="auto"/>
              <w:rPr>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0C411A19" w14:textId="6B92E426" w:rsidR="00D506B3" w:rsidRPr="00D506B3" w:rsidRDefault="00D506B3" w:rsidP="00D506B3">
            <w:pPr>
              <w:spacing w:line="276" w:lineRule="auto"/>
              <w:jc w:val="right"/>
              <w:rPr>
                <w:color w:val="000000" w:themeColor="text1"/>
              </w:rPr>
            </w:pPr>
            <w:r w:rsidRPr="00D506B3">
              <w:rPr>
                <w:color w:val="000000"/>
              </w:rPr>
              <w:t>-0.072</w:t>
            </w:r>
          </w:p>
        </w:tc>
        <w:tc>
          <w:tcPr>
            <w:tcW w:w="1075" w:type="dxa"/>
            <w:tcBorders>
              <w:top w:val="nil"/>
              <w:left w:val="nil"/>
              <w:bottom w:val="single" w:sz="4" w:space="0" w:color="auto"/>
              <w:right w:val="nil"/>
            </w:tcBorders>
            <w:vAlign w:val="bottom"/>
          </w:tcPr>
          <w:p w14:paraId="3892F6C4" w14:textId="3B3D7470" w:rsidR="00D506B3" w:rsidRPr="00D506B3" w:rsidRDefault="00D506B3" w:rsidP="00D506B3">
            <w:pPr>
              <w:spacing w:line="276" w:lineRule="auto"/>
              <w:jc w:val="right"/>
              <w:rPr>
                <w:color w:val="000000" w:themeColor="text1"/>
              </w:rPr>
            </w:pPr>
            <w:r w:rsidRPr="00D506B3">
              <w:rPr>
                <w:color w:val="000000"/>
              </w:rPr>
              <w:t>-0.878</w:t>
            </w:r>
          </w:p>
        </w:tc>
        <w:tc>
          <w:tcPr>
            <w:tcW w:w="1095" w:type="dxa"/>
            <w:tcBorders>
              <w:top w:val="nil"/>
              <w:left w:val="nil"/>
              <w:bottom w:val="single" w:sz="4" w:space="0" w:color="auto"/>
              <w:right w:val="nil"/>
            </w:tcBorders>
            <w:vAlign w:val="bottom"/>
          </w:tcPr>
          <w:p w14:paraId="79119431" w14:textId="7B6CA9FC" w:rsidR="00D506B3" w:rsidRPr="00D506B3" w:rsidRDefault="00D506B3" w:rsidP="00D506B3">
            <w:pPr>
              <w:spacing w:line="276" w:lineRule="auto"/>
              <w:jc w:val="right"/>
              <w:rPr>
                <w:color w:val="000000" w:themeColor="text1"/>
              </w:rPr>
            </w:pPr>
            <w:r w:rsidRPr="00D506B3">
              <w:rPr>
                <w:color w:val="000000"/>
              </w:rPr>
              <w:t>0.380</w:t>
            </w:r>
          </w:p>
        </w:tc>
      </w:tr>
      <w:tr w:rsidR="00C561FA" w14:paraId="4DDF1061" w14:textId="77777777" w:rsidTr="00C561FA">
        <w:trPr>
          <w:jc w:val="center"/>
        </w:trPr>
        <w:tc>
          <w:tcPr>
            <w:tcW w:w="2244" w:type="dxa"/>
            <w:tcBorders>
              <w:top w:val="single" w:sz="4" w:space="0" w:color="auto"/>
              <w:left w:val="nil"/>
              <w:bottom w:val="single" w:sz="4" w:space="0" w:color="auto"/>
              <w:right w:val="nil"/>
            </w:tcBorders>
            <w:vAlign w:val="bottom"/>
          </w:tcPr>
          <w:p w14:paraId="40287BC9" w14:textId="2FC7D725" w:rsidR="00C561FA" w:rsidRDefault="00C561FA" w:rsidP="00C561FA">
            <w:pPr>
              <w:spacing w:line="276" w:lineRule="auto"/>
              <w:rPr>
                <w:color w:val="000000"/>
              </w:rPr>
            </w:pPr>
            <w:r w:rsidRPr="00C561FA">
              <w:rPr>
                <w:b/>
                <w:bCs/>
                <w:i/>
                <w:iCs/>
                <w:color w:val="000000"/>
              </w:rPr>
              <w:t>Soil N</w:t>
            </w:r>
          </w:p>
          <w:p w14:paraId="359DABE6" w14:textId="06C9AA4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15</w:t>
            </w:r>
          </w:p>
          <w:p w14:paraId="20E1B736" w14:textId="1AADE6FC"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39</w:t>
            </w:r>
          </w:p>
        </w:tc>
        <w:tc>
          <w:tcPr>
            <w:tcW w:w="1749" w:type="dxa"/>
            <w:tcBorders>
              <w:top w:val="single" w:sz="4" w:space="0" w:color="auto"/>
              <w:left w:val="nil"/>
              <w:bottom w:val="single" w:sz="4" w:space="0" w:color="auto"/>
              <w:right w:val="nil"/>
            </w:tcBorders>
            <w:vAlign w:val="center"/>
          </w:tcPr>
          <w:p w14:paraId="0E3E517C" w14:textId="04EB9BCD" w:rsidR="00C561FA" w:rsidRPr="00C561FA" w:rsidRDefault="00C561FA" w:rsidP="00C561FA">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single" w:sz="4" w:space="0" w:color="auto"/>
              <w:left w:val="nil"/>
              <w:bottom w:val="single" w:sz="4" w:space="0" w:color="auto"/>
              <w:right w:val="nil"/>
            </w:tcBorders>
            <w:vAlign w:val="center"/>
          </w:tcPr>
          <w:p w14:paraId="07C8C4BD" w14:textId="28F72D43" w:rsidR="00C561FA" w:rsidRPr="00627559" w:rsidRDefault="00C561FA" w:rsidP="00C561FA">
            <w:pPr>
              <w:spacing w:line="276" w:lineRule="auto"/>
              <w:jc w:val="right"/>
              <w:rPr>
                <w:color w:val="000000" w:themeColor="text1"/>
              </w:rPr>
            </w:pPr>
            <w:r w:rsidRPr="00627559">
              <w:rPr>
                <w:color w:val="000000"/>
              </w:rPr>
              <w:t>0.408</w:t>
            </w:r>
          </w:p>
        </w:tc>
        <w:tc>
          <w:tcPr>
            <w:tcW w:w="1075" w:type="dxa"/>
            <w:tcBorders>
              <w:top w:val="single" w:sz="4" w:space="0" w:color="auto"/>
              <w:left w:val="nil"/>
              <w:bottom w:val="single" w:sz="4" w:space="0" w:color="auto"/>
              <w:right w:val="nil"/>
            </w:tcBorders>
            <w:vAlign w:val="center"/>
          </w:tcPr>
          <w:p w14:paraId="3C302D19" w14:textId="117C5FE7" w:rsidR="00C561FA" w:rsidRPr="00627559" w:rsidRDefault="00C561FA" w:rsidP="00C561FA">
            <w:pPr>
              <w:spacing w:line="276" w:lineRule="auto"/>
              <w:jc w:val="right"/>
              <w:rPr>
                <w:color w:val="000000" w:themeColor="text1"/>
              </w:rPr>
            </w:pPr>
            <w:r w:rsidRPr="00627559">
              <w:rPr>
                <w:color w:val="000000"/>
              </w:rPr>
              <w:t>9.041</w:t>
            </w:r>
          </w:p>
        </w:tc>
        <w:tc>
          <w:tcPr>
            <w:tcW w:w="1095" w:type="dxa"/>
            <w:tcBorders>
              <w:top w:val="single" w:sz="4" w:space="0" w:color="auto"/>
              <w:left w:val="nil"/>
              <w:bottom w:val="single" w:sz="4" w:space="0" w:color="auto"/>
              <w:right w:val="nil"/>
            </w:tcBorders>
            <w:vAlign w:val="center"/>
          </w:tcPr>
          <w:p w14:paraId="1F3EF8E4" w14:textId="71831CAF"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4588F4E3" w14:textId="77777777" w:rsidTr="00C561FA">
        <w:trPr>
          <w:jc w:val="center"/>
        </w:trPr>
        <w:tc>
          <w:tcPr>
            <w:tcW w:w="2244" w:type="dxa"/>
            <w:tcBorders>
              <w:top w:val="single" w:sz="4" w:space="0" w:color="auto"/>
              <w:left w:val="nil"/>
              <w:bottom w:val="single" w:sz="4" w:space="0" w:color="auto"/>
              <w:right w:val="nil"/>
            </w:tcBorders>
            <w:vAlign w:val="bottom"/>
          </w:tcPr>
          <w:p w14:paraId="50565620" w14:textId="329136D2" w:rsidR="00C561FA" w:rsidRDefault="00C561FA" w:rsidP="00C561FA">
            <w:pPr>
              <w:spacing w:line="276" w:lineRule="auto"/>
              <w:rPr>
                <w:color w:val="000000"/>
              </w:rPr>
            </w:pPr>
            <w:r w:rsidRPr="00C561FA">
              <w:rPr>
                <w:b/>
                <w:bCs/>
                <w:i/>
                <w:iCs/>
                <w:color w:val="000000"/>
              </w:rPr>
              <w:t>VPD</w:t>
            </w:r>
            <w:r w:rsidRPr="00C561FA">
              <w:rPr>
                <w:b/>
                <w:bCs/>
                <w:color w:val="000000"/>
                <w:vertAlign w:val="subscript"/>
              </w:rPr>
              <w:t>4</w:t>
            </w:r>
            <w:r w:rsidRPr="003109E7">
              <w:rPr>
                <w:color w:val="000000"/>
              </w:rPr>
              <w:t xml:space="preserve"> </w:t>
            </w:r>
          </w:p>
          <w:p w14:paraId="6BB2E550" w14:textId="502FC8B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34</w:t>
            </w:r>
          </w:p>
          <w:p w14:paraId="01843302" w14:textId="071ED7E1"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49</w:t>
            </w:r>
          </w:p>
        </w:tc>
        <w:tc>
          <w:tcPr>
            <w:tcW w:w="1749" w:type="dxa"/>
            <w:tcBorders>
              <w:top w:val="single" w:sz="4" w:space="0" w:color="auto"/>
              <w:left w:val="nil"/>
              <w:bottom w:val="single" w:sz="4" w:space="0" w:color="auto"/>
              <w:right w:val="nil"/>
            </w:tcBorders>
            <w:vAlign w:val="center"/>
          </w:tcPr>
          <w:p w14:paraId="47A57811" w14:textId="611958DE"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single" w:sz="4" w:space="0" w:color="auto"/>
              <w:left w:val="nil"/>
              <w:bottom w:val="single" w:sz="4" w:space="0" w:color="auto"/>
              <w:right w:val="nil"/>
            </w:tcBorders>
            <w:vAlign w:val="center"/>
          </w:tcPr>
          <w:p w14:paraId="31FC01B0" w14:textId="1A7D550B" w:rsidR="00C561FA" w:rsidRPr="00627559" w:rsidRDefault="00C561FA" w:rsidP="00C561FA">
            <w:pPr>
              <w:spacing w:line="276" w:lineRule="auto"/>
              <w:jc w:val="right"/>
              <w:rPr>
                <w:color w:val="000000" w:themeColor="text1"/>
              </w:rPr>
            </w:pPr>
            <w:r w:rsidRPr="00627559">
              <w:rPr>
                <w:color w:val="000000"/>
              </w:rPr>
              <w:t>-0.547</w:t>
            </w:r>
          </w:p>
        </w:tc>
        <w:tc>
          <w:tcPr>
            <w:tcW w:w="1075" w:type="dxa"/>
            <w:tcBorders>
              <w:top w:val="single" w:sz="4" w:space="0" w:color="auto"/>
              <w:left w:val="nil"/>
              <w:bottom w:val="single" w:sz="4" w:space="0" w:color="auto"/>
              <w:right w:val="nil"/>
            </w:tcBorders>
            <w:vAlign w:val="center"/>
          </w:tcPr>
          <w:p w14:paraId="2BD99641" w14:textId="50AE1A60" w:rsidR="00C561FA" w:rsidRPr="00627559" w:rsidRDefault="00C561FA" w:rsidP="00C561FA">
            <w:pPr>
              <w:spacing w:line="276" w:lineRule="auto"/>
              <w:jc w:val="right"/>
              <w:rPr>
                <w:color w:val="000000" w:themeColor="text1"/>
              </w:rPr>
            </w:pPr>
            <w:r w:rsidRPr="00627559">
              <w:rPr>
                <w:color w:val="000000"/>
              </w:rPr>
              <w:t>-15.888</w:t>
            </w:r>
          </w:p>
        </w:tc>
        <w:tc>
          <w:tcPr>
            <w:tcW w:w="1095" w:type="dxa"/>
            <w:tcBorders>
              <w:top w:val="single" w:sz="4" w:space="0" w:color="auto"/>
              <w:left w:val="nil"/>
              <w:bottom w:val="single" w:sz="4" w:space="0" w:color="auto"/>
              <w:right w:val="nil"/>
            </w:tcBorders>
            <w:vAlign w:val="center"/>
          </w:tcPr>
          <w:p w14:paraId="556602DE" w14:textId="4A8B299B" w:rsidR="00C561FA" w:rsidRPr="00627559" w:rsidRDefault="00C561FA" w:rsidP="00C561FA">
            <w:pPr>
              <w:spacing w:line="276" w:lineRule="auto"/>
              <w:jc w:val="right"/>
              <w:rPr>
                <w:b/>
                <w:bCs/>
                <w:color w:val="000000" w:themeColor="text1"/>
              </w:rPr>
            </w:pPr>
            <w:r w:rsidRPr="00627559">
              <w:rPr>
                <w:b/>
                <w:bCs/>
                <w:color w:val="000000"/>
              </w:rPr>
              <w:t>&lt;0.001</w:t>
            </w:r>
          </w:p>
        </w:tc>
      </w:tr>
    </w:tbl>
    <w:p w14:paraId="7D49AF16" w14:textId="77777777" w:rsidR="003109E7" w:rsidRDefault="003109E7" w:rsidP="00B95C39">
      <w:pPr>
        <w:spacing w:line="480" w:lineRule="auto"/>
        <w:rPr>
          <w:color w:val="000000" w:themeColor="text1"/>
        </w:rPr>
      </w:pPr>
    </w:p>
    <w:p w14:paraId="32515369" w14:textId="769FB6FC" w:rsidR="003109E7" w:rsidRDefault="000C287B" w:rsidP="00B95C39">
      <w:pPr>
        <w:spacing w:line="480" w:lineRule="auto"/>
        <w:rPr>
          <w:color w:val="000000"/>
        </w:rPr>
      </w:pPr>
      <w:r>
        <w:rPr>
          <w:color w:val="000000" w:themeColor="text1"/>
        </w:rPr>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3109E7">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 xml:space="preserve">=leaf </w:t>
      </w:r>
      <w:r>
        <w:rPr>
          <w:color w:val="000000"/>
        </w:rPr>
        <w:lastRenderedPageBreak/>
        <w:t>nitrogen content per unit leaf area</w:t>
      </w:r>
      <w:r w:rsidR="00402C58">
        <w:rPr>
          <w:color w:val="000000"/>
        </w:rPr>
        <w:t>,</w:t>
      </w:r>
      <w:r w:rsidR="00D506B3">
        <w:rPr>
          <w:color w:val="000000"/>
        </w:rPr>
        <w:t xml:space="preserve"> </w:t>
      </w:r>
      <w:proofErr w:type="spellStart"/>
      <w:r w:rsidR="00D506B3">
        <w:rPr>
          <w:i/>
          <w:iCs/>
          <w:color w:val="000000"/>
        </w:rPr>
        <w:t>N</w:t>
      </w:r>
      <w:r w:rsidR="00D506B3">
        <w:rPr>
          <w:color w:val="000000"/>
          <w:vertAlign w:val="subscript"/>
        </w:rPr>
        <w:t>mass</w:t>
      </w:r>
      <w:proofErr w:type="spellEnd"/>
      <w:r w:rsidR="00D506B3">
        <w:rPr>
          <w:color w:val="000000"/>
        </w:rPr>
        <w:t xml:space="preserve">=leaf nitrogen content, </w:t>
      </w:r>
      <w:proofErr w:type="spellStart"/>
      <w:r w:rsidR="00D506B3">
        <w:rPr>
          <w:i/>
          <w:iCs/>
          <w:color w:val="000000"/>
        </w:rPr>
        <w:t>M</w:t>
      </w:r>
      <w:r w:rsidR="00D506B3">
        <w:rPr>
          <w:color w:val="000000"/>
          <w:vertAlign w:val="subscript"/>
        </w:rPr>
        <w:t>area</w:t>
      </w:r>
      <w:proofErr w:type="spellEnd"/>
      <w:r w:rsidR="00D506B3">
        <w:rPr>
          <w:color w:val="000000"/>
        </w:rPr>
        <w:t>=leaf mass per unit leaf area,</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r w:rsidR="003109E7">
        <w:rPr>
          <w:color w:val="000000"/>
        </w:rPr>
        <w:t>, Photo. pathway= photosynthetic pathway</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762ADE23" w:rsidR="002052B6" w:rsidRPr="000E5BEF" w:rsidRDefault="009D1C21" w:rsidP="000E5BEF">
      <w:pPr>
        <w:spacing w:line="480" w:lineRule="auto"/>
        <w:rPr>
          <w:b/>
          <w:bCs/>
          <w:color w:val="000000" w:themeColor="text1"/>
        </w:rPr>
      </w:pPr>
      <w:r>
        <w:rPr>
          <w:b/>
          <w:bCs/>
          <w:noProof/>
          <w:color w:val="000000" w:themeColor="text1"/>
        </w:rPr>
        <w:drawing>
          <wp:inline distT="0" distB="0" distL="0" distR="0" wp14:anchorId="6598E61D" wp14:editId="47C90967">
            <wp:extent cx="4770963" cy="3393195"/>
            <wp:effectExtent l="0" t="0" r="444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4827208" cy="3433198"/>
                    </a:xfrm>
                    <a:prstGeom prst="rect">
                      <a:avLst/>
                    </a:prstGeom>
                  </pic:spPr>
                </pic:pic>
              </a:graphicData>
            </a:graphic>
          </wp:inline>
        </w:drawing>
      </w:r>
    </w:p>
    <w:p w14:paraId="10E20C1A" w14:textId="6E2C8B63"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 xml:space="preserve">climatic factors, and leaf traits. </w:t>
      </w:r>
      <w:r w:rsidR="00BB2E9F">
        <w:rPr>
          <w:color w:val="000000" w:themeColor="text1"/>
        </w:rPr>
        <w:t xml:space="preserve">Positively correlated bivariate relationships (p&lt;0.05) are indicated through blue solid arrows, while negatively correlated relationships (p&lt;0.05) are indicated through red solid arrows. Numbers inside boxes indicate standardized model coefficients of each relationship, while arrow thickness scales with the absolute value of the model </w:t>
      </w:r>
      <w:r w:rsidR="0038241B">
        <w:rPr>
          <w:color w:val="000000" w:themeColor="text1"/>
        </w:rPr>
        <w:t>coefficient.</w:t>
      </w:r>
      <w:r w:rsidR="00663CBA">
        <w:rPr>
          <w:color w:val="000000" w:themeColor="text1"/>
        </w:rPr>
        <w:t xml:space="preserve"> Structural equation results for direct and indirect drivers of leaf nitrogen per leaf biomass and leaf mass per area can be found in Figure S4 and S5.</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6A1711CD" w:rsidR="0010638E" w:rsidRDefault="001145EF" w:rsidP="00370EBB">
      <w:pPr>
        <w:autoSpaceDE w:val="0"/>
        <w:autoSpaceDN w:val="0"/>
        <w:adjustRightInd w:val="0"/>
        <w:spacing w:line="480" w:lineRule="auto"/>
        <w:ind w:firstLine="720"/>
      </w:pPr>
      <w:r>
        <w:rPr>
          <w:color w:val="000000" w:themeColor="text1"/>
        </w:rPr>
        <w:t>Aboveground climatic and soil</w:t>
      </w:r>
      <w:r w:rsidR="00B83198">
        <w:rPr>
          <w:color w:val="000000" w:themeColor="text1"/>
        </w:rPr>
        <w:t xml:space="preserve"> resource</w:t>
      </w:r>
      <w:r>
        <w:rPr>
          <w:color w:val="000000" w:themeColor="text1"/>
        </w:rPr>
        <w:t xml:space="preserve">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B83198">
        <w:t xml:space="preserve">, implying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CB1078">
        <w:t>will</w:t>
      </w:r>
      <w:r w:rsidR="00AD59AA">
        <w:t xml:space="preserve"> </w:t>
      </w:r>
      <w:r>
        <w:t xml:space="preserve">have predictable </w:t>
      </w:r>
      <w:r w:rsidR="00370EBB">
        <w:t xml:space="preserve">opposite effects </w:t>
      </w:r>
      <w:r>
        <w:t>on leaf nitrogen content</w:t>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w:t>
      </w:r>
      <w:r w:rsidR="00CB1078">
        <w:t xml:space="preserve"> leaf nitrogen content through changes in</w:t>
      </w:r>
      <w:r>
        <w:t xml:space="preserve"> </w:t>
      </w:r>
      <w:r w:rsidRPr="001145EF">
        <w:rPr>
          <w:i/>
          <w:iCs/>
          <w:lang w:val="el-GR"/>
        </w:rPr>
        <w:t>β</w:t>
      </w:r>
      <w:r>
        <w:t>.</w:t>
      </w:r>
    </w:p>
    <w:p w14:paraId="02125FCE" w14:textId="24947711" w:rsidR="00C04141" w:rsidRDefault="001145EF" w:rsidP="00C04141">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w:t>
      </w:r>
      <w:r w:rsidR="00CB1078">
        <w:rPr>
          <w:color w:val="000000" w:themeColor="text1"/>
        </w:rPr>
        <w:t xml:space="preserve">on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proofErr w:type="spellStart"/>
      <w:r w:rsidR="00CB1078">
        <w:rPr>
          <w:i/>
          <w:iCs/>
          <w:color w:val="000000" w:themeColor="text1"/>
        </w:rPr>
        <w:t>N</w:t>
      </w:r>
      <w:r w:rsidR="00CB1078">
        <w:rPr>
          <w:color w:val="000000" w:themeColor="text1"/>
          <w:vertAlign w:val="subscript"/>
        </w:rPr>
        <w:t>mass</w:t>
      </w:r>
      <w:proofErr w:type="spellEnd"/>
      <w:r w:rsidR="00CB1078">
        <w:rPr>
          <w:color w:val="000000" w:themeColor="text1"/>
        </w:rPr>
        <w:t xml:space="preserve">, </w:t>
      </w:r>
      <w:proofErr w:type="spellStart"/>
      <w:r w:rsidR="00CB1078">
        <w:rPr>
          <w:i/>
          <w:iCs/>
          <w:color w:val="000000" w:themeColor="text1"/>
        </w:rPr>
        <w:t>M</w:t>
      </w:r>
      <w:r w:rsidR="00CB1078">
        <w:rPr>
          <w:color w:val="000000" w:themeColor="text1"/>
          <w:vertAlign w:val="subscript"/>
        </w:rPr>
        <w:t>area</w:t>
      </w:r>
      <w:proofErr w:type="spellEnd"/>
      <w:r w:rsidR="00CB1078">
        <w:rPr>
          <w:color w:val="000000" w:themeColor="text1"/>
        </w:rPr>
        <w:t xml:space="preserve">) </w:t>
      </w:r>
      <w:r w:rsidR="0010638E">
        <w:rPr>
          <w:color w:val="000000" w:themeColor="text1"/>
        </w:rPr>
        <w:t>in</w:t>
      </w:r>
      <w:r w:rsidR="0010638E">
        <w:t xml:space="preserve"> </w:t>
      </w:r>
      <w:r>
        <w:t>520 individuals spanning 57 species scattered across 24 sites along a broad climatic and edaphic gradient in</w:t>
      </w:r>
      <w:r w:rsidR="0010638E">
        <w:t xml:space="preserve"> grasslands of</w:t>
      </w:r>
      <w:r>
        <w:t xml:space="preserve"> Texas, USA (Fig. 1).</w:t>
      </w:r>
      <w:r w:rsidR="001A3F78">
        <w:t xml:space="preserve"> 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9A15CF">
        <w:rPr>
          <w:color w:val="000000" w:themeColor="text1"/>
        </w:rPr>
        <w:t xml:space="preserve">. </w:t>
      </w:r>
      <w:r w:rsidR="00CB1078">
        <w:rPr>
          <w:color w:val="000000" w:themeColor="text1"/>
        </w:rPr>
        <w:t xml:space="preserve">The negative effect of increasing </w:t>
      </w:r>
      <w:r w:rsidR="00CB1078">
        <w:rPr>
          <w:i/>
          <w:iCs/>
          <w:color w:val="000000" w:themeColor="text1"/>
          <w:lang w:val="el-GR"/>
        </w:rPr>
        <w:t>β</w:t>
      </w:r>
      <w:r w:rsidR="00CB1078">
        <w:rPr>
          <w:color w:val="000000" w:themeColor="text1"/>
        </w:rPr>
        <w:t xml:space="preserve"> on </w:t>
      </w:r>
      <w:proofErr w:type="spellStart"/>
      <w:r w:rsidR="00CB1078">
        <w:rPr>
          <w:i/>
          <w:iCs/>
          <w:color w:val="000000" w:themeColor="text1"/>
        </w:rPr>
        <w:t>M</w:t>
      </w:r>
      <w:r w:rsidR="00CB1078">
        <w:rPr>
          <w:color w:val="000000" w:themeColor="text1"/>
          <w:vertAlign w:val="subscript"/>
        </w:rPr>
        <w:t>area</w:t>
      </w:r>
      <w:proofErr w:type="spellEnd"/>
      <w:r w:rsidR="00CB1078">
        <w:rPr>
          <w:color w:val="000000" w:themeColor="text1"/>
        </w:rPr>
        <w:t xml:space="preserve"> (Fig. 4C) paired with a null effect of </w:t>
      </w:r>
      <w:r w:rsidR="00CB1078">
        <w:rPr>
          <w:i/>
          <w:iCs/>
          <w:color w:val="000000" w:themeColor="text1"/>
          <w:lang w:val="el-GR"/>
        </w:rPr>
        <w:t>β</w:t>
      </w:r>
      <w:r w:rsidR="00CB1078">
        <w:rPr>
          <w:color w:val="000000" w:themeColor="text1"/>
        </w:rPr>
        <w:t xml:space="preserve"> on </w:t>
      </w:r>
      <w:proofErr w:type="spellStart"/>
      <w:r w:rsidR="00CB1078">
        <w:rPr>
          <w:i/>
          <w:iCs/>
          <w:color w:val="000000" w:themeColor="text1"/>
        </w:rPr>
        <w:t>N</w:t>
      </w:r>
      <w:r w:rsidR="00CB1078">
        <w:rPr>
          <w:color w:val="000000" w:themeColor="text1"/>
          <w:vertAlign w:val="subscript"/>
        </w:rPr>
        <w:t>mass</w:t>
      </w:r>
      <w:proofErr w:type="spellEnd"/>
      <w:r w:rsidR="00CB1078">
        <w:rPr>
          <w:color w:val="000000" w:themeColor="text1"/>
        </w:rPr>
        <w:t xml:space="preserve"> (Fig. 4B) suggest</w:t>
      </w:r>
      <w:r w:rsidR="00734003">
        <w:rPr>
          <w:color w:val="000000" w:themeColor="text1"/>
        </w:rPr>
        <w:t>s</w:t>
      </w:r>
      <w:r w:rsidR="00CB1078">
        <w:rPr>
          <w:color w:val="000000" w:themeColor="text1"/>
        </w:rPr>
        <w:t xml:space="preserve"> that the negative effect of increasing </w:t>
      </w:r>
      <w:r w:rsidR="00CB1078">
        <w:rPr>
          <w:i/>
          <w:iCs/>
          <w:color w:val="000000" w:themeColor="text1"/>
          <w:lang w:val="el-GR"/>
        </w:rPr>
        <w:t>β</w:t>
      </w:r>
      <w:r w:rsidR="00CB1078">
        <w:rPr>
          <w:color w:val="000000" w:themeColor="text1"/>
        </w:rPr>
        <w:t xml:space="preserve"> on </w:t>
      </w:r>
      <w:r w:rsidR="00CB1078">
        <w:rPr>
          <w:i/>
          <w:iCs/>
          <w:color w:val="000000" w:themeColor="text1"/>
        </w:rPr>
        <w:t>N</w:t>
      </w:r>
      <w:r w:rsidR="00CB1078">
        <w:rPr>
          <w:color w:val="000000" w:themeColor="text1"/>
          <w:vertAlign w:val="subscript"/>
        </w:rPr>
        <w:t>area</w:t>
      </w:r>
      <w:r w:rsidR="00CB1078">
        <w:rPr>
          <w:color w:val="000000" w:themeColor="text1"/>
        </w:rPr>
        <w:t xml:space="preserve"> was driven by changes in leaf morphology, not leaf chemistry.</w:t>
      </w:r>
      <w:r w:rsidR="00237201">
        <w:rPr>
          <w:color w:val="000000" w:themeColor="text1"/>
        </w:rPr>
        <w:t xml:space="preserve"> We also found support for our hypothesis that aboveground-belowground conditions which modify </w:t>
      </w:r>
      <w:r w:rsidR="00237201">
        <w:rPr>
          <w:i/>
          <w:iCs/>
          <w:color w:val="000000" w:themeColor="text1"/>
          <w:lang w:val="el-GR"/>
        </w:rPr>
        <w:t>β</w:t>
      </w:r>
      <w:r w:rsidR="00237201">
        <w:rPr>
          <w:color w:val="000000" w:themeColor="text1"/>
        </w:rPr>
        <w:t xml:space="preserve"> would have predictable opposite impacts on </w:t>
      </w:r>
      <w:r w:rsidR="00237201">
        <w:rPr>
          <w:i/>
          <w:iCs/>
          <w:color w:val="000000" w:themeColor="text1"/>
        </w:rPr>
        <w:t>N</w:t>
      </w:r>
      <w:r w:rsidR="00237201">
        <w:rPr>
          <w:color w:val="000000" w:themeColor="text1"/>
          <w:vertAlign w:val="subscript"/>
        </w:rPr>
        <w:t>area</w:t>
      </w:r>
      <w:r w:rsidR="00237201">
        <w:rPr>
          <w:color w:val="000000" w:themeColor="text1"/>
        </w:rPr>
        <w:t xml:space="preserve">. Specifically, </w:t>
      </w:r>
      <w:r w:rsidR="00202323">
        <w:t xml:space="preserve">increasing soil nitrogen availability and soil moisture both indirectly increased leaf nitrogen content through a reduction in </w:t>
      </w:r>
      <w:r w:rsidR="00202323">
        <w:rPr>
          <w:i/>
          <w:iCs/>
          <w:lang w:val="el-GR"/>
        </w:rPr>
        <w:t>β</w:t>
      </w:r>
      <w:r w:rsidR="00202323">
        <w:t xml:space="preserve">. Vapor pressure deficit increased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reduction in leaf </w:t>
      </w:r>
      <w:r w:rsidR="00202323">
        <w:rPr>
          <w:i/>
          <w:iCs/>
          <w:color w:val="000000" w:themeColor="text1"/>
        </w:rPr>
        <w:t>C</w:t>
      </w:r>
      <w:r w:rsidR="00202323">
        <w:rPr>
          <w:color w:val="000000" w:themeColor="text1"/>
          <w:vertAlign w:val="subscript"/>
        </w:rPr>
        <w:t>i</w:t>
      </w:r>
      <w:r w:rsidR="00202323">
        <w:rPr>
          <w:color w:val="000000" w:themeColor="text1"/>
        </w:rPr>
        <w:t>:</w:t>
      </w:r>
      <w:r w:rsidR="00202323">
        <w:rPr>
          <w:i/>
          <w:iCs/>
          <w:color w:val="000000" w:themeColor="text1"/>
        </w:rPr>
        <w:t>C</w:t>
      </w:r>
      <w:r w:rsidR="00202323">
        <w:rPr>
          <w:color w:val="000000" w:themeColor="text1"/>
          <w:vertAlign w:val="subscript"/>
        </w:rPr>
        <w:t>a</w:t>
      </w:r>
      <w:r w:rsidR="00202323">
        <w:rPr>
          <w:color w:val="000000" w:themeColor="text1"/>
        </w:rPr>
        <w:t xml:space="preserve"> and consequent decrease in </w:t>
      </w:r>
      <w:r w:rsidR="00202323">
        <w:rPr>
          <w:i/>
          <w:iCs/>
          <w:lang w:val="el-GR"/>
        </w:rPr>
        <w:t>β</w:t>
      </w:r>
      <w:r w:rsidR="00202323">
        <w:t xml:space="preserve">, while air </w:t>
      </w:r>
      <w:r w:rsidR="00202323">
        <w:lastRenderedPageBreak/>
        <w:t>temperature was negatively related to vapor pressure deficit, resulting in an indirect negative effect on</w:t>
      </w:r>
      <w:r w:rsidR="00202323" w:rsidRPr="00202323">
        <w:rPr>
          <w:i/>
          <w:iCs/>
          <w:color w:val="000000" w:themeColor="text1"/>
        </w:rPr>
        <w:t xml:space="preserve">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positive indirect effect of </w:t>
      </w:r>
      <w:r w:rsidR="00202323">
        <w:t xml:space="preserve">increasing air temperature on leaf </w:t>
      </w:r>
      <w:r w:rsidR="00202323">
        <w:rPr>
          <w:i/>
          <w:iCs/>
        </w:rPr>
        <w:t>C</w:t>
      </w:r>
      <w:r w:rsidR="00202323">
        <w:rPr>
          <w:vertAlign w:val="subscript"/>
        </w:rPr>
        <w:t>i</w:t>
      </w:r>
      <w:r w:rsidR="00202323">
        <w:t>:</w:t>
      </w:r>
      <w:r w:rsidR="00202323">
        <w:rPr>
          <w:i/>
          <w:iCs/>
        </w:rPr>
        <w:t>C</w:t>
      </w:r>
      <w:r w:rsidR="00202323">
        <w:rPr>
          <w:vertAlign w:val="subscript"/>
        </w:rPr>
        <w:t>a</w:t>
      </w:r>
      <w:r w:rsidR="00202323">
        <w:t xml:space="preserve"> and </w:t>
      </w:r>
      <w:r w:rsidR="00202323">
        <w:rPr>
          <w:i/>
          <w:iCs/>
          <w:lang w:val="el-GR"/>
        </w:rPr>
        <w:t>β</w:t>
      </w:r>
      <w:r w:rsidR="00202323">
        <w:t xml:space="preserve">. Together, these results suggest that </w:t>
      </w:r>
      <w:r w:rsidR="00273370">
        <w:t xml:space="preserve">climatic and edaphic characteristic </w:t>
      </w:r>
      <w:r w:rsidR="00490E26">
        <w:rPr>
          <w:color w:val="000000" w:themeColor="text1"/>
        </w:rPr>
        <w:t xml:space="preserve">effects </w:t>
      </w:r>
      <w:r w:rsidR="00490E26">
        <w:t>on</w:t>
      </w:r>
      <w:r w:rsidR="00490E26" w:rsidRPr="00202323">
        <w:rPr>
          <w:i/>
          <w:iCs/>
          <w:color w:val="000000" w:themeColor="text1"/>
        </w:rPr>
        <w:t xml:space="preserve"> </w:t>
      </w:r>
      <w:r w:rsidR="00490E26">
        <w:rPr>
          <w:i/>
          <w:iCs/>
          <w:color w:val="000000" w:themeColor="text1"/>
        </w:rPr>
        <w:t>N</w:t>
      </w:r>
      <w:r w:rsidR="00490E26">
        <w:rPr>
          <w:color w:val="000000" w:themeColor="text1"/>
          <w:vertAlign w:val="subscript"/>
        </w:rPr>
        <w:t>area</w:t>
      </w:r>
      <w:r w:rsidR="00490E26">
        <w:rPr>
          <w:color w:val="000000" w:themeColor="text1"/>
        </w:rPr>
        <w:t xml:space="preserve"> </w:t>
      </w:r>
      <w:r w:rsidR="00273370">
        <w:rPr>
          <w:color w:val="000000" w:themeColor="text1"/>
        </w:rPr>
        <w:t xml:space="preserve">were all mediated through the negative relationship between </w:t>
      </w:r>
      <w:r w:rsidR="00490E26">
        <w:rPr>
          <w:i/>
          <w:iCs/>
          <w:color w:val="000000" w:themeColor="text1"/>
          <w:lang w:val="el-GR"/>
        </w:rPr>
        <w:t>β</w:t>
      </w:r>
      <w:r w:rsidR="00490E26">
        <w:rPr>
          <w:color w:val="000000" w:themeColor="text1"/>
        </w:rPr>
        <w:t xml:space="preserve"> and </w:t>
      </w:r>
      <w:r w:rsidR="00490E26">
        <w:rPr>
          <w:i/>
          <w:iCs/>
          <w:color w:val="000000" w:themeColor="text1"/>
        </w:rPr>
        <w:t>N</w:t>
      </w:r>
      <w:r w:rsidR="00490E26">
        <w:rPr>
          <w:color w:val="000000" w:themeColor="text1"/>
          <w:vertAlign w:val="subscript"/>
        </w:rPr>
        <w:t>area</w:t>
      </w:r>
      <w:r w:rsidR="00490E26">
        <w:rPr>
          <w:color w:val="000000" w:themeColor="text1"/>
        </w:rPr>
        <w:t xml:space="preserve">, supporting our hypothesis and patterns expected from ecophysiological theory. </w:t>
      </w:r>
      <w:r w:rsidR="00D7406A">
        <w:rPr>
          <w:color w:val="000000" w:themeColor="text1"/>
        </w:rPr>
        <w:t>We expand and contextualize our results below.</w:t>
      </w:r>
    </w:p>
    <w:p w14:paraId="2E6865BA" w14:textId="427FDEF2" w:rsidR="00565700" w:rsidRDefault="00565700" w:rsidP="00565700">
      <w:pPr>
        <w:autoSpaceDE w:val="0"/>
        <w:autoSpaceDN w:val="0"/>
        <w:adjustRightInd w:val="0"/>
        <w:spacing w:line="480" w:lineRule="auto"/>
        <w:rPr>
          <w:color w:val="000000" w:themeColor="text1"/>
        </w:rPr>
      </w:pPr>
    </w:p>
    <w:p w14:paraId="0FE9B0B3" w14:textId="723EF7B7" w:rsidR="00370EBB" w:rsidRPr="009F0160" w:rsidRDefault="00C04141" w:rsidP="009F0160">
      <w:pPr>
        <w:autoSpaceDE w:val="0"/>
        <w:autoSpaceDN w:val="0"/>
        <w:adjustRightInd w:val="0"/>
        <w:spacing w:line="480" w:lineRule="auto"/>
        <w:rPr>
          <w:i/>
          <w:iCs/>
          <w:color w:val="000000" w:themeColor="text1"/>
        </w:rPr>
      </w:pPr>
      <w:r>
        <w:rPr>
          <w:i/>
          <w:iCs/>
          <w:color w:val="000000" w:themeColor="text1"/>
        </w:rPr>
        <w:t>N</w:t>
      </w:r>
      <w:r>
        <w:rPr>
          <w:i/>
          <w:iCs/>
          <w:color w:val="000000" w:themeColor="text1"/>
          <w:vertAlign w:val="subscript"/>
        </w:rPr>
        <w:t>area</w:t>
      </w:r>
      <w:r>
        <w:rPr>
          <w:i/>
          <w:iCs/>
          <w:color w:val="000000" w:themeColor="text1"/>
        </w:rPr>
        <w:t xml:space="preserve"> </w:t>
      </w:r>
      <w:r w:rsidR="00273370">
        <w:rPr>
          <w:i/>
          <w:iCs/>
          <w:color w:val="000000" w:themeColor="text1"/>
        </w:rPr>
        <w:t xml:space="preserve">is driven by a combination of indirect climatic and edaphic effects on </w:t>
      </w:r>
      <w:r w:rsidR="00273370">
        <w:rPr>
          <w:i/>
          <w:iCs/>
          <w:color w:val="000000" w:themeColor="text1"/>
          <w:lang w:val="el-GR"/>
        </w:rPr>
        <w:t>β</w:t>
      </w:r>
    </w:p>
    <w:p w14:paraId="00A8BB71" w14:textId="3A1D0990" w:rsidR="00750138" w:rsidRPr="00750138" w:rsidRDefault="0006687B" w:rsidP="00750138">
      <w:pPr>
        <w:autoSpaceDE w:val="0"/>
        <w:autoSpaceDN w:val="0"/>
        <w:adjustRightInd w:val="0"/>
        <w:spacing w:line="480" w:lineRule="auto"/>
        <w:ind w:firstLine="720"/>
        <w:rPr>
          <w:color w:val="000000" w:themeColor="text1"/>
        </w:rPr>
      </w:pPr>
      <w:r>
        <w:rPr>
          <w:color w:val="000000" w:themeColor="text1"/>
        </w:rPr>
        <w:t xml:space="preserve">While soil nitrogen availability had no direct effect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(Fig. 4C; Fig. 5), a strong negative effect of increasing soil nitrogen availability on </w:t>
      </w:r>
      <w:r>
        <w:rPr>
          <w:i/>
          <w:iCs/>
          <w:color w:val="000000" w:themeColor="text1"/>
          <w:lang w:val="el-GR"/>
        </w:rPr>
        <w:t>β</w:t>
      </w:r>
      <w:r>
        <w:rPr>
          <w:color w:val="000000" w:themeColor="text1"/>
        </w:rPr>
        <w:t xml:space="preserve"> (Fig. 2B; Fig. 5) resulted in a</w:t>
      </w:r>
      <w:r w:rsidR="00D7406A">
        <w:rPr>
          <w:color w:val="000000" w:themeColor="text1"/>
        </w:rPr>
        <w:t>n</w:t>
      </w:r>
      <w:r>
        <w:rPr>
          <w:color w:val="000000" w:themeColor="text1"/>
        </w:rPr>
        <w:t xml:space="preserve"> indirect positive effect of increasing soil nitrogen availability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D7406A">
        <w:rPr>
          <w:color w:val="000000" w:themeColor="text1"/>
        </w:rPr>
        <w:t xml:space="preserve">mediated </w:t>
      </w:r>
      <w:r>
        <w:rPr>
          <w:color w:val="000000" w:themeColor="text1"/>
        </w:rPr>
        <w:t xml:space="preserve">through </w:t>
      </w:r>
      <w:r>
        <w:rPr>
          <w:i/>
          <w:iCs/>
          <w:color w:val="000000" w:themeColor="text1"/>
          <w:lang w:val="el-GR"/>
        </w:rPr>
        <w:t>β</w:t>
      </w:r>
      <w:r>
        <w:rPr>
          <w:color w:val="000000" w:themeColor="text1"/>
        </w:rPr>
        <w:t xml:space="preserve">. </w:t>
      </w:r>
      <w:r w:rsidR="00F31BD6">
        <w:rPr>
          <w:color w:val="000000" w:themeColor="text1"/>
        </w:rPr>
        <w:t xml:space="preserve">This result is consistent with recent studies showing a negative effect of increasing soil nitrogen availability on whole plant costs of nitrogen acquisition </w:t>
      </w:r>
      <w:r w:rsidR="00D7406A">
        <w:rPr>
          <w:color w:val="000000" w:themeColor="text1"/>
        </w:rPr>
        <w:fldChar w:fldCharType="begin" w:fldLock="1"/>
      </w:r>
      <w:r w:rsidR="005E1430">
        <w:rPr>
          <w:color w:val="000000" w:themeColor="text1"/>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additions","type":"article-journal","volume":"230"},"uris":["http://www.mendeley.com/documents/?uuid=0cd860a2-d56b-4655-8a70-e660d9406cb9"]}],"mendeley":{"formattedCitation":"(Eastman &lt;i&gt;et al.&lt;/i&gt;, 2021; Perkowski &lt;i&gt;et al.&lt;/i&gt;, 2021)","plainTextFormattedCitation":"(Eastman et al., 2021; Perkowski et al., 2021)","previouslyFormattedCitation":"(Eastman &lt;i&gt;et al.&lt;/i&gt;, 2021; Perkowski &lt;i&gt;et al.&lt;/i&gt;, 2021)"},"properties":{"noteIndex":0},"schema":"https://github.com/citation-style-language/schema/raw/master/csl-citation.json"}</w:instrText>
      </w:r>
      <w:r w:rsidR="00D7406A">
        <w:rPr>
          <w:color w:val="000000" w:themeColor="text1"/>
        </w:rPr>
        <w:fldChar w:fldCharType="separate"/>
      </w:r>
      <w:r w:rsidR="00D7406A" w:rsidRPr="00D7406A">
        <w:rPr>
          <w:noProof/>
          <w:color w:val="000000" w:themeColor="text1"/>
        </w:rPr>
        <w:t xml:space="preserve">(Eastman </w:t>
      </w:r>
      <w:r w:rsidR="00D7406A" w:rsidRPr="00D7406A">
        <w:rPr>
          <w:i/>
          <w:noProof/>
          <w:color w:val="000000" w:themeColor="text1"/>
        </w:rPr>
        <w:t>et al.</w:t>
      </w:r>
      <w:r w:rsidR="00D7406A" w:rsidRPr="00D7406A">
        <w:rPr>
          <w:noProof/>
          <w:color w:val="000000" w:themeColor="text1"/>
        </w:rPr>
        <w:t xml:space="preserve">, 2021; Perkowski </w:t>
      </w:r>
      <w:r w:rsidR="00D7406A" w:rsidRPr="00D7406A">
        <w:rPr>
          <w:i/>
          <w:noProof/>
          <w:color w:val="000000" w:themeColor="text1"/>
        </w:rPr>
        <w:t>et al.</w:t>
      </w:r>
      <w:r w:rsidR="00D7406A" w:rsidRPr="00D7406A">
        <w:rPr>
          <w:noProof/>
          <w:color w:val="000000" w:themeColor="text1"/>
        </w:rPr>
        <w:t>, 2021)</w:t>
      </w:r>
      <w:r w:rsidR="00D7406A">
        <w:rPr>
          <w:color w:val="000000" w:themeColor="text1"/>
        </w:rPr>
        <w:fldChar w:fldCharType="end"/>
      </w:r>
      <w:r w:rsidR="00750138">
        <w:rPr>
          <w:color w:val="000000" w:themeColor="text1"/>
        </w:rPr>
        <w:t xml:space="preserve">, suggesting that </w:t>
      </w:r>
      <w:r w:rsidR="00750138">
        <w:rPr>
          <w:i/>
          <w:iCs/>
          <w:color w:val="000000" w:themeColor="text1"/>
          <w:lang w:val="el-GR"/>
        </w:rPr>
        <w:t>β</w:t>
      </w:r>
      <w:r w:rsidR="00750138">
        <w:rPr>
          <w:color w:val="000000" w:themeColor="text1"/>
        </w:rPr>
        <w:t xml:space="preserve"> may be a useful proxy for estimating whole plant costs of nitrogen acquisition despite being a measurement conducted at the individual leaf level. While possible that such a relationship might exist, direct comparisons between </w:t>
      </w:r>
      <w:r w:rsidR="00750138">
        <w:rPr>
          <w:i/>
          <w:iCs/>
          <w:color w:val="000000" w:themeColor="text1"/>
          <w:lang w:val="el-GR"/>
        </w:rPr>
        <w:t>β</w:t>
      </w:r>
      <w:r w:rsidR="00750138" w:rsidRPr="00750138">
        <w:rPr>
          <w:color w:val="000000" w:themeColor="text1"/>
        </w:rPr>
        <w:t xml:space="preserve"> and</w:t>
      </w:r>
      <w:r w:rsidR="00750138">
        <w:rPr>
          <w:i/>
          <w:iCs/>
          <w:color w:val="000000" w:themeColor="text1"/>
        </w:rPr>
        <w:t xml:space="preserve"> </w:t>
      </w:r>
      <w:r w:rsidR="00750138">
        <w:rPr>
          <w:color w:val="000000" w:themeColor="text1"/>
        </w:rPr>
        <w:t>whole plant costs of nitrogen acquisition are needed to confirm such speculations.</w:t>
      </w:r>
    </w:p>
    <w:p w14:paraId="27F0F362" w14:textId="2416374C" w:rsidR="005F27CA" w:rsidRDefault="00F31BD6" w:rsidP="009F25F2">
      <w:pPr>
        <w:autoSpaceDE w:val="0"/>
        <w:autoSpaceDN w:val="0"/>
        <w:adjustRightInd w:val="0"/>
        <w:spacing w:line="480" w:lineRule="auto"/>
        <w:ind w:firstLine="720"/>
        <w:rPr>
          <w:color w:val="000000" w:themeColor="text1"/>
        </w:rPr>
      </w:pPr>
      <w:r>
        <w:rPr>
          <w:color w:val="000000" w:themeColor="text1"/>
        </w:rPr>
        <w:t xml:space="preserve">Soil moisture also did not have a direct effect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(Fig. 4D; </w:t>
      </w:r>
      <w:r w:rsidR="009F25F2">
        <w:rPr>
          <w:color w:val="000000" w:themeColor="text1"/>
        </w:rPr>
        <w:t xml:space="preserve">Fig. 5). However, soil moisture had a strong positive effect on soil nitrogen availability, which resulted in a positive indirect effect of soil moisture on </w:t>
      </w:r>
      <w:r w:rsidR="00C04141">
        <w:rPr>
          <w:i/>
          <w:iCs/>
          <w:color w:val="000000" w:themeColor="text1"/>
        </w:rPr>
        <w:t>N</w:t>
      </w:r>
      <w:r w:rsidR="00C04141" w:rsidRPr="00734003">
        <w:rPr>
          <w:color w:val="000000" w:themeColor="text1"/>
          <w:vertAlign w:val="subscript"/>
        </w:rPr>
        <w:t>area</w:t>
      </w:r>
      <w:r w:rsidR="009F25F2">
        <w:rPr>
          <w:color w:val="000000" w:themeColor="text1"/>
        </w:rPr>
        <w:t xml:space="preserve">. This result was mediated through the strong negative effect of increasing soil nitrogen availability on </w:t>
      </w:r>
      <w:r w:rsidR="009F25F2">
        <w:rPr>
          <w:i/>
          <w:iCs/>
          <w:color w:val="000000" w:themeColor="text1"/>
          <w:lang w:val="el-GR"/>
        </w:rPr>
        <w:t>β</w:t>
      </w:r>
      <w:r w:rsidR="009F25F2">
        <w:rPr>
          <w:color w:val="000000" w:themeColor="text1"/>
        </w:rPr>
        <w:t xml:space="preserve"> and the strong negative effect of increasing </w:t>
      </w:r>
      <w:r w:rsidR="009F25F2">
        <w:rPr>
          <w:i/>
          <w:iCs/>
          <w:color w:val="000000" w:themeColor="text1"/>
          <w:lang w:val="el-GR"/>
        </w:rPr>
        <w:t>β</w:t>
      </w:r>
      <w:r w:rsidR="009F25F2">
        <w:rPr>
          <w:color w:val="000000" w:themeColor="text1"/>
        </w:rPr>
        <w:t xml:space="preserve"> on </w:t>
      </w:r>
      <w:r w:rsidR="00C04141">
        <w:rPr>
          <w:i/>
          <w:iCs/>
          <w:color w:val="000000" w:themeColor="text1"/>
        </w:rPr>
        <w:t>N</w:t>
      </w:r>
      <w:r w:rsidR="00C04141" w:rsidRPr="00734003">
        <w:rPr>
          <w:color w:val="000000" w:themeColor="text1"/>
          <w:vertAlign w:val="subscript"/>
        </w:rPr>
        <w:t>area</w:t>
      </w:r>
      <w:r w:rsidR="009F25F2">
        <w:rPr>
          <w:color w:val="000000" w:themeColor="text1"/>
        </w:rPr>
        <w:t xml:space="preserve">. These patterns deviate from those expected from theory, which predicts that increasing soil moisture should decrease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9F25F2">
        <w:rPr>
          <w:color w:val="000000" w:themeColor="text1"/>
        </w:rPr>
        <w:t xml:space="preserve">due to an </w:t>
      </w:r>
      <w:r w:rsidR="009F25F2" w:rsidRPr="009F25F2">
        <w:rPr>
          <w:color w:val="000000" w:themeColor="text1"/>
        </w:rPr>
        <w:t xml:space="preserve">increase in the relative cost of acquiring nitrogen </w:t>
      </w:r>
      <w:r w:rsidR="009F25F2" w:rsidRPr="009F25F2">
        <w:rPr>
          <w:color w:val="000000" w:themeColor="text1"/>
        </w:rPr>
        <w:lastRenderedPageBreak/>
        <w:t>relative to water.</w:t>
      </w:r>
      <w:r w:rsidR="009F25F2">
        <w:rPr>
          <w:color w:val="000000" w:themeColor="text1"/>
        </w:rPr>
        <w:t xml:space="preserve"> However, these results still suggest that the major axis of variation in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9F25F2">
        <w:rPr>
          <w:color w:val="000000" w:themeColor="text1"/>
        </w:rPr>
        <w:t xml:space="preserve">is driven through changes in </w:t>
      </w:r>
      <w:r w:rsidR="009F25F2">
        <w:rPr>
          <w:i/>
          <w:iCs/>
          <w:color w:val="000000" w:themeColor="text1"/>
          <w:lang w:val="el-GR"/>
        </w:rPr>
        <w:t>β</w:t>
      </w:r>
      <w:r w:rsidR="009F25F2">
        <w:rPr>
          <w:color w:val="000000" w:themeColor="text1"/>
        </w:rPr>
        <w:t>, supporting first principles of the theory.</w:t>
      </w:r>
    </w:p>
    <w:p w14:paraId="6220979A" w14:textId="29D9340F" w:rsidR="009F25F2" w:rsidRDefault="009F25F2" w:rsidP="005E1430">
      <w:pPr>
        <w:autoSpaceDE w:val="0"/>
        <w:autoSpaceDN w:val="0"/>
        <w:adjustRightInd w:val="0"/>
        <w:spacing w:line="480" w:lineRule="auto"/>
        <w:ind w:firstLine="720"/>
        <w:rPr>
          <w:color w:val="000000" w:themeColor="text1"/>
        </w:rPr>
      </w:pPr>
      <w:r>
        <w:rPr>
          <w:color w:val="000000" w:themeColor="text1"/>
        </w:rPr>
        <w:t xml:space="preserve">Positive indirect effects of increasing soil moisture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8D3F48">
        <w:rPr>
          <w:color w:val="000000" w:themeColor="text1"/>
        </w:rPr>
        <w:t xml:space="preserve">may have been driven by an increase in the magnitude of plant-available nitrogen forms.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a colimitation that could be the result of high dependence of soil microbial community activity on soil moisture</w:t>
      </w:r>
      <w:r w:rsidR="00C04141">
        <w:rPr>
          <w:color w:val="000000" w:themeColor="text1"/>
        </w:rPr>
        <w:t>.</w:t>
      </w:r>
      <w:r>
        <w:rPr>
          <w:color w:val="000000" w:themeColor="text1"/>
        </w:rPr>
        <w:t xml:space="preserve"> Thus, increases in soil moisture may have promoted the accumulation of plant 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 xml:space="preserve">. </w:t>
      </w:r>
      <w:r w:rsidR="005E1430">
        <w:rPr>
          <w:color w:val="000000" w:themeColor="text1"/>
        </w:rPr>
        <w:t>We cannot confirm such speculations here, as soil ammonification, nitrification, and mineralization rates were not measured; however, encourage future work to quantify these patterns to determine the mechanism driving the relationship between soil moisture and soil nitrogen availability, as well as the positive indirect effect of increasing soil moisture on leaf nitrogen content.</w:t>
      </w:r>
    </w:p>
    <w:p w14:paraId="6F78DE48" w14:textId="0C75843F" w:rsidR="00C14547" w:rsidRPr="00BC2F4E" w:rsidRDefault="005E1430" w:rsidP="00BC2F4E">
      <w:pPr>
        <w:autoSpaceDE w:val="0"/>
        <w:autoSpaceDN w:val="0"/>
        <w:adjustRightInd w:val="0"/>
        <w:spacing w:line="480" w:lineRule="auto"/>
        <w:ind w:firstLine="720"/>
        <w:rPr>
          <w:color w:val="000000" w:themeColor="text1"/>
        </w:rPr>
      </w:pPr>
      <w:r>
        <w:rPr>
          <w:color w:val="000000" w:themeColor="text1"/>
        </w:rPr>
        <w:t xml:space="preserve">Similar to </w:t>
      </w:r>
      <w:r w:rsidR="00BC2F4E">
        <w:rPr>
          <w:color w:val="000000" w:themeColor="text1"/>
        </w:rPr>
        <w:t>soil resource availability charac</w:t>
      </w:r>
      <w:r>
        <w:rPr>
          <w:color w:val="000000" w:themeColor="text1"/>
        </w:rPr>
        <w:t>teristics</w:t>
      </w:r>
      <w:r w:rsidR="00BC2F4E">
        <w:rPr>
          <w:color w:val="000000" w:themeColor="text1"/>
        </w:rPr>
        <w:t xml:space="preserve"> explained above</w:t>
      </w:r>
      <w:r>
        <w:rPr>
          <w:color w:val="000000" w:themeColor="text1"/>
        </w:rPr>
        <w:t xml:space="preserve">, we found no direct effect of vapor pressure deficit or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However, vapor pressure deficit was negatively related to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positively related to </w:t>
      </w:r>
      <w:r>
        <w:rPr>
          <w:i/>
          <w:iCs/>
          <w:color w:val="000000" w:themeColor="text1"/>
          <w:lang w:val="el-GR"/>
        </w:rPr>
        <w:t>β</w:t>
      </w:r>
      <w:r>
        <w:rPr>
          <w:color w:val="000000" w:themeColor="text1"/>
        </w:rPr>
        <w:t xml:space="preserve">, suggesting an indirect positive effect of increasing vapor pressure deficit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mediated through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There was no direct effect of increasing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nor was there a direct effect of air temperature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00BC2F4E">
        <w:rPr>
          <w:color w:val="000000" w:themeColor="text1"/>
        </w:rPr>
        <w:t>I</w:t>
      </w:r>
      <w:r>
        <w:rPr>
          <w:color w:val="000000" w:themeColor="text1"/>
        </w:rPr>
        <w:t xml:space="preserve">ncreasing air temperatures had a strong negative effect on vapor pressure deficit, leading to an indirect negative effect of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mediated through the negative effect of vapor pressure deficit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the positive effect of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lang w:val="el-GR"/>
        </w:rPr>
        <w:t>β</w:t>
      </w:r>
      <w:r>
        <w:rPr>
          <w:color w:val="000000" w:themeColor="text1"/>
        </w:rPr>
        <w:t xml:space="preserve">, and the negative effect of </w:t>
      </w:r>
      <w:r>
        <w:rPr>
          <w:i/>
          <w:iCs/>
          <w:color w:val="000000" w:themeColor="text1"/>
          <w:lang w:val="el-GR"/>
        </w:rPr>
        <w:t>β</w:t>
      </w:r>
      <w:r>
        <w:rPr>
          <w:color w:val="000000" w:themeColor="text1"/>
        </w:rPr>
        <w:t xml:space="preserve"> on </w:t>
      </w:r>
      <w:r w:rsidR="00C04141">
        <w:rPr>
          <w:i/>
          <w:iCs/>
          <w:color w:val="000000" w:themeColor="text1"/>
        </w:rPr>
        <w:t>N</w:t>
      </w:r>
      <w:r w:rsidR="00C04141" w:rsidRPr="00734003">
        <w:rPr>
          <w:color w:val="000000" w:themeColor="text1"/>
          <w:vertAlign w:val="subscript"/>
        </w:rPr>
        <w:t>area</w:t>
      </w:r>
      <w:r>
        <w:rPr>
          <w:color w:val="000000" w:themeColor="text1"/>
        </w:rPr>
        <w:t xml:space="preserve">. Together, the indirect responses of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to vapor </w:t>
      </w:r>
      <w:r>
        <w:rPr>
          <w:color w:val="000000" w:themeColor="text1"/>
        </w:rPr>
        <w:lastRenderedPageBreak/>
        <w:t xml:space="preserve">pressure deficit and air temperature </w:t>
      </w:r>
      <w:r w:rsidR="00BC2F4E">
        <w:rPr>
          <w:color w:val="000000" w:themeColor="text1"/>
        </w:rPr>
        <w:t>follow</w:t>
      </w:r>
      <w:r>
        <w:rPr>
          <w:color w:val="000000" w:themeColor="text1"/>
        </w:rPr>
        <w:t xml:space="preserve"> patterns expected from theory, and support </w:t>
      </w:r>
      <w:r w:rsidR="003760E5">
        <w:rPr>
          <w:color w:val="000000" w:themeColor="text1"/>
        </w:rPr>
        <w:t xml:space="preserve">empirically observed relationships between </w:t>
      </w:r>
      <w:r>
        <w:rPr>
          <w:color w:val="000000" w:themeColor="text1"/>
        </w:rPr>
        <w:t xml:space="preserve">vapor pressure deficit and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reported in </w:t>
      </w:r>
      <w:r>
        <w:rPr>
          <w:color w:val="000000" w:themeColor="text1"/>
        </w:rPr>
        <w:fldChar w:fldCharType="begin" w:fldLock="1"/>
      </w:r>
      <w:r w:rsidR="003760E5">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sidR="003760E5">
        <w:rPr>
          <w:noProof/>
          <w:color w:val="000000" w:themeColor="text1"/>
        </w:rPr>
        <w:t xml:space="preserve"> (</w:t>
      </w:r>
      <w:r w:rsidRPr="005E1430">
        <w:rPr>
          <w:noProof/>
          <w:color w:val="000000" w:themeColor="text1"/>
        </w:rPr>
        <w:t>2017)</w:t>
      </w:r>
      <w:r>
        <w:rPr>
          <w:color w:val="000000" w:themeColor="text1"/>
        </w:rPr>
        <w:fldChar w:fldCharType="end"/>
      </w:r>
      <w:r w:rsidR="003760E5">
        <w:rPr>
          <w:color w:val="000000" w:themeColor="text1"/>
        </w:rPr>
        <w:t xml:space="preserve"> and </w:t>
      </w:r>
      <w:r w:rsidR="003760E5">
        <w:rPr>
          <w:color w:val="000000" w:themeColor="text1"/>
        </w:rPr>
        <w:fldChar w:fldCharType="begin" w:fldLock="1"/>
      </w:r>
      <w:r w:rsidR="00310537">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sidR="003760E5">
        <w:rPr>
          <w:color w:val="000000" w:themeColor="text1"/>
        </w:rPr>
        <w:fldChar w:fldCharType="separate"/>
      </w:r>
      <w:r w:rsidR="003760E5" w:rsidRPr="003760E5">
        <w:rPr>
          <w:noProof/>
          <w:color w:val="000000" w:themeColor="text1"/>
        </w:rPr>
        <w:t xml:space="preserve">Dong </w:t>
      </w:r>
      <w:r w:rsidR="003760E5" w:rsidRPr="003760E5">
        <w:rPr>
          <w:i/>
          <w:noProof/>
          <w:color w:val="000000" w:themeColor="text1"/>
        </w:rPr>
        <w:t>et al.</w:t>
      </w:r>
      <w:r w:rsidR="003760E5">
        <w:rPr>
          <w:noProof/>
          <w:color w:val="000000" w:themeColor="text1"/>
        </w:rPr>
        <w:t xml:space="preserve"> (</w:t>
      </w:r>
      <w:r w:rsidR="003760E5" w:rsidRPr="003760E5">
        <w:rPr>
          <w:noProof/>
          <w:color w:val="000000" w:themeColor="text1"/>
        </w:rPr>
        <w:t>2020)</w:t>
      </w:r>
      <w:r w:rsidR="003760E5">
        <w:rPr>
          <w:color w:val="000000" w:themeColor="text1"/>
        </w:rPr>
        <w:fldChar w:fldCharType="end"/>
      </w:r>
      <w:r w:rsidR="003760E5">
        <w:rPr>
          <w:color w:val="000000" w:themeColor="text1"/>
        </w:rPr>
        <w:t>. However, our results</w:t>
      </w:r>
      <w:r w:rsidR="00BC2F4E">
        <w:rPr>
          <w:color w:val="000000" w:themeColor="text1"/>
        </w:rPr>
        <w:t xml:space="preserve"> deviate from those reported in Dong et al. (2017) and Dong et al. (2020), as</w:t>
      </w:r>
      <w:r w:rsidR="003760E5">
        <w:rPr>
          <w:color w:val="000000" w:themeColor="text1"/>
        </w:rPr>
        <w:t xml:space="preserve"> </w:t>
      </w:r>
      <w:r w:rsidR="00C14547">
        <w:rPr>
          <w:color w:val="000000" w:themeColor="text1"/>
        </w:rPr>
        <w:t xml:space="preserve">effects of vapor pressure deficit and air temperature </w:t>
      </w:r>
      <w:r w:rsidR="00BC2F4E">
        <w:rPr>
          <w:color w:val="000000" w:themeColor="text1"/>
        </w:rPr>
        <w:t xml:space="preserve">were not directly altered through changes in vapor pressure deficit or air temperatures, and were instead indirectly driven through shifts in </w:t>
      </w:r>
      <w:r w:rsidR="00C14547">
        <w:rPr>
          <w:color w:val="000000" w:themeColor="text1"/>
        </w:rPr>
        <w:t xml:space="preserve">leaf </w:t>
      </w:r>
      <w:r w:rsidR="00C14547">
        <w:rPr>
          <w:i/>
          <w:iCs/>
          <w:color w:val="000000" w:themeColor="text1"/>
        </w:rPr>
        <w:t>C</w:t>
      </w:r>
      <w:r w:rsidR="00C14547">
        <w:rPr>
          <w:color w:val="000000" w:themeColor="text1"/>
          <w:vertAlign w:val="subscript"/>
        </w:rPr>
        <w:t>i</w:t>
      </w:r>
      <w:r w:rsidR="00C14547">
        <w:rPr>
          <w:color w:val="000000" w:themeColor="text1"/>
        </w:rPr>
        <w:t>:</w:t>
      </w:r>
      <w:r w:rsidR="00C14547">
        <w:rPr>
          <w:i/>
          <w:iCs/>
          <w:color w:val="000000" w:themeColor="text1"/>
        </w:rPr>
        <w:t>C</w:t>
      </w:r>
      <w:r w:rsidR="00C14547">
        <w:rPr>
          <w:color w:val="000000" w:themeColor="text1"/>
          <w:vertAlign w:val="subscript"/>
        </w:rPr>
        <w:t>a</w:t>
      </w:r>
      <w:r w:rsidR="00C14547">
        <w:rPr>
          <w:color w:val="000000" w:themeColor="text1"/>
        </w:rPr>
        <w:t xml:space="preserve"> </w:t>
      </w:r>
      <w:r w:rsidR="00BC2F4E">
        <w:rPr>
          <w:color w:val="000000" w:themeColor="text1"/>
        </w:rPr>
        <w:t>and</w:t>
      </w:r>
      <w:r w:rsidR="00C14547">
        <w:rPr>
          <w:color w:val="000000" w:themeColor="text1"/>
        </w:rPr>
        <w:t xml:space="preserve"> </w:t>
      </w:r>
      <w:r w:rsidR="00C14547">
        <w:rPr>
          <w:i/>
          <w:iCs/>
          <w:color w:val="000000" w:themeColor="text1"/>
          <w:lang w:val="el-GR"/>
        </w:rPr>
        <w:t>β</w:t>
      </w:r>
      <w:r w:rsidR="00BC2F4E">
        <w:rPr>
          <w:color w:val="000000" w:themeColor="text1"/>
        </w:rPr>
        <w:t>.</w:t>
      </w:r>
    </w:p>
    <w:p w14:paraId="550E356C" w14:textId="27E86D30" w:rsidR="00C04141" w:rsidRDefault="00C04141" w:rsidP="00C04141">
      <w:pPr>
        <w:autoSpaceDE w:val="0"/>
        <w:autoSpaceDN w:val="0"/>
        <w:adjustRightInd w:val="0"/>
        <w:spacing w:line="480" w:lineRule="auto"/>
        <w:rPr>
          <w:color w:val="000000" w:themeColor="text1"/>
        </w:rPr>
      </w:pPr>
    </w:p>
    <w:p w14:paraId="1AB18901" w14:textId="5537540C" w:rsidR="00C04141" w:rsidRPr="00C04141" w:rsidRDefault="00C04141" w:rsidP="00C04141">
      <w:pPr>
        <w:autoSpaceDE w:val="0"/>
        <w:autoSpaceDN w:val="0"/>
        <w:adjustRightInd w:val="0"/>
        <w:spacing w:line="480" w:lineRule="auto"/>
        <w:rPr>
          <w:i/>
          <w:iCs/>
          <w:color w:val="000000" w:themeColor="text1"/>
        </w:rPr>
      </w:pPr>
      <w:proofErr w:type="spellStart"/>
      <w:r>
        <w:rPr>
          <w:i/>
          <w:iCs/>
          <w:color w:val="000000" w:themeColor="text1"/>
        </w:rPr>
        <w:t>M</w:t>
      </w:r>
      <w:r>
        <w:rPr>
          <w:i/>
          <w:iCs/>
          <w:color w:val="000000" w:themeColor="text1"/>
          <w:vertAlign w:val="subscript"/>
        </w:rPr>
        <w:t>area</w:t>
      </w:r>
      <w:proofErr w:type="spellEnd"/>
      <w:r>
        <w:rPr>
          <w:i/>
          <w:iCs/>
          <w:color w:val="000000" w:themeColor="text1"/>
        </w:rPr>
        <w:t xml:space="preserve"> is similarly driven by a combination of indirect climatic and edaphic effects on </w:t>
      </w:r>
      <w:r>
        <w:rPr>
          <w:i/>
          <w:iCs/>
          <w:color w:val="000000" w:themeColor="text1"/>
          <w:lang w:val="el-GR"/>
        </w:rPr>
        <w:t>β</w:t>
      </w:r>
      <w:r>
        <w:rPr>
          <w:i/>
          <w:iCs/>
          <w:color w:val="000000" w:themeColor="text1"/>
        </w:rPr>
        <w:t xml:space="preserve"> </w:t>
      </w:r>
    </w:p>
    <w:p w14:paraId="7A964ED0" w14:textId="45BF7D53" w:rsidR="00C04141" w:rsidRDefault="00C04141" w:rsidP="00C04141">
      <w:pPr>
        <w:autoSpaceDE w:val="0"/>
        <w:autoSpaceDN w:val="0"/>
        <w:adjustRightInd w:val="0"/>
        <w:spacing w:line="480" w:lineRule="auto"/>
        <w:rPr>
          <w:color w:val="000000" w:themeColor="text1"/>
        </w:rPr>
      </w:pPr>
    </w:p>
    <w:p w14:paraId="5E37AABF" w14:textId="77777777" w:rsidR="00C04141" w:rsidRDefault="00C04141" w:rsidP="00C04141">
      <w:pPr>
        <w:autoSpaceDE w:val="0"/>
        <w:autoSpaceDN w:val="0"/>
        <w:adjustRightInd w:val="0"/>
        <w:spacing w:line="480" w:lineRule="auto"/>
        <w:rPr>
          <w:color w:val="000000" w:themeColor="text1"/>
        </w:rPr>
      </w:pPr>
    </w:p>
    <w:p w14:paraId="46F774EE" w14:textId="1BEC5A9F" w:rsidR="00C04141" w:rsidRDefault="00C04141" w:rsidP="00C04141">
      <w:pPr>
        <w:autoSpaceDE w:val="0"/>
        <w:autoSpaceDN w:val="0"/>
        <w:adjustRightInd w:val="0"/>
        <w:spacing w:line="480" w:lineRule="auto"/>
        <w:rPr>
          <w:i/>
          <w:iCs/>
          <w:color w:val="000000" w:themeColor="text1"/>
        </w:rPr>
      </w:pPr>
      <w:proofErr w:type="spellStart"/>
      <w:r>
        <w:rPr>
          <w:i/>
          <w:iCs/>
          <w:color w:val="000000" w:themeColor="text1"/>
        </w:rPr>
        <w:t>N</w:t>
      </w:r>
      <w:r>
        <w:rPr>
          <w:i/>
          <w:iCs/>
          <w:color w:val="000000" w:themeColor="text1"/>
          <w:vertAlign w:val="subscript"/>
        </w:rPr>
        <w:t>mass</w:t>
      </w:r>
      <w:proofErr w:type="spellEnd"/>
      <w:r>
        <w:rPr>
          <w:i/>
          <w:iCs/>
          <w:color w:val="000000" w:themeColor="text1"/>
        </w:rPr>
        <w:t xml:space="preserve"> is </w:t>
      </w:r>
      <w:r w:rsidR="000E497C">
        <w:rPr>
          <w:i/>
          <w:iCs/>
          <w:color w:val="000000" w:themeColor="text1"/>
        </w:rPr>
        <w:t xml:space="preserve">directly </w:t>
      </w:r>
      <w:r>
        <w:rPr>
          <w:i/>
          <w:iCs/>
          <w:color w:val="000000" w:themeColor="text1"/>
        </w:rPr>
        <w:t>driven by edaphic characteristics</w:t>
      </w:r>
      <w:r w:rsidR="000E497C">
        <w:rPr>
          <w:i/>
          <w:iCs/>
          <w:color w:val="000000" w:themeColor="text1"/>
        </w:rPr>
        <w:t xml:space="preserve"> and functional group, not climate</w:t>
      </w:r>
    </w:p>
    <w:p w14:paraId="466E5D0E" w14:textId="712988F3" w:rsidR="00C04141" w:rsidRPr="00C04141" w:rsidRDefault="00C04141" w:rsidP="000E497C">
      <w:pPr>
        <w:autoSpaceDE w:val="0"/>
        <w:autoSpaceDN w:val="0"/>
        <w:adjustRightInd w:val="0"/>
        <w:spacing w:line="480" w:lineRule="auto"/>
        <w:ind w:firstLine="720"/>
        <w:rPr>
          <w:color w:val="000000" w:themeColor="text1"/>
        </w:rPr>
      </w:pPr>
      <w:r>
        <w:rPr>
          <w:color w:val="000000" w:themeColor="text1"/>
        </w:rPr>
        <w:t xml:space="preserve">Despite strong negative effects of increasing </w:t>
      </w:r>
      <w:r>
        <w:rPr>
          <w:i/>
          <w:iCs/>
          <w:color w:val="000000" w:themeColor="text1"/>
          <w:lang w:val="el-GR"/>
        </w:rPr>
        <w:t>β</w:t>
      </w:r>
      <w:r>
        <w:rPr>
          <w:color w:val="000000" w:themeColor="text1"/>
        </w:rPr>
        <w:t xml:space="preserve"> on </w:t>
      </w:r>
      <w:r>
        <w:rPr>
          <w:i/>
          <w:iCs/>
          <w:color w:val="000000" w:themeColor="text1"/>
        </w:rPr>
        <w:t>N</w:t>
      </w:r>
      <w:r w:rsidRPr="00734003">
        <w:rPr>
          <w:color w:val="000000" w:themeColor="text1"/>
          <w:vertAlign w:val="subscript"/>
        </w:rPr>
        <w:t>area</w:t>
      </w:r>
      <w:r>
        <w:rPr>
          <w:color w:val="000000" w:themeColor="text1"/>
        </w:rPr>
        <w:t xml:space="preserve"> and </w:t>
      </w:r>
      <w:proofErr w:type="spellStart"/>
      <w:r>
        <w:rPr>
          <w:i/>
          <w:iCs/>
          <w:color w:val="000000" w:themeColor="text1"/>
        </w:rPr>
        <w:t>M</w:t>
      </w:r>
      <w:r w:rsidRPr="00734003">
        <w:rPr>
          <w:color w:val="000000" w:themeColor="text1"/>
          <w:vertAlign w:val="subscript"/>
        </w:rPr>
        <w:t>area</w:t>
      </w:r>
      <w:proofErr w:type="spellEnd"/>
      <w:r>
        <w:rPr>
          <w:color w:val="000000" w:themeColor="text1"/>
        </w:rPr>
        <w:t xml:space="preserve">, we observed no effect of </w:t>
      </w:r>
      <w:r>
        <w:rPr>
          <w:i/>
          <w:iCs/>
          <w:color w:val="000000" w:themeColor="text1"/>
          <w:lang w:val="el-GR"/>
        </w:rPr>
        <w:t>β</w:t>
      </w:r>
      <w:r>
        <w:rPr>
          <w:color w:val="000000" w:themeColor="text1"/>
        </w:rPr>
        <w:t xml:space="preserve"> on </w:t>
      </w:r>
      <w:proofErr w:type="spellStart"/>
      <w:r>
        <w:rPr>
          <w:i/>
          <w:iCs/>
          <w:color w:val="000000" w:themeColor="text1"/>
        </w:rPr>
        <w:t>N</w:t>
      </w:r>
      <w:r>
        <w:rPr>
          <w:color w:val="000000" w:themeColor="text1"/>
          <w:vertAlign w:val="subscript"/>
        </w:rPr>
        <w:t>mass</w:t>
      </w:r>
      <w:proofErr w:type="spellEnd"/>
      <w:r w:rsidR="000E497C">
        <w:rPr>
          <w:color w:val="000000" w:themeColor="text1"/>
        </w:rPr>
        <w:t xml:space="preserve">. This result was observed both in the linear mixed effect model and structural equation model that investigated direct and indirect drivers of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Interestingly, strong direct positive effects of soil moisture and soil nitrogen availability on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were observed despite a lingering strong direct negative effect of soil nitrogen availability and indirect negative effect of soil moisture on </w:t>
      </w:r>
      <w:r w:rsidR="000E497C">
        <w:rPr>
          <w:i/>
          <w:iCs/>
          <w:color w:val="000000" w:themeColor="text1"/>
          <w:lang w:val="el-GR"/>
        </w:rPr>
        <w:t>β</w:t>
      </w:r>
      <w:r w:rsidR="000E497C">
        <w:rPr>
          <w:color w:val="000000" w:themeColor="text1"/>
        </w:rPr>
        <w:t xml:space="preserve">. The structural equation model also indicated strong respective indirect negative and positive effects of vapor pressure deficit and air temperature on leaf </w:t>
      </w:r>
      <w:proofErr w:type="gramStart"/>
      <w:r w:rsidR="000E497C">
        <w:rPr>
          <w:i/>
          <w:iCs/>
          <w:color w:val="000000" w:themeColor="text1"/>
        </w:rPr>
        <w:t>C</w:t>
      </w:r>
      <w:r w:rsidR="000E497C">
        <w:rPr>
          <w:color w:val="000000" w:themeColor="text1"/>
          <w:vertAlign w:val="subscript"/>
        </w:rPr>
        <w:t>i</w:t>
      </w:r>
      <w:r w:rsidR="000E497C">
        <w:rPr>
          <w:color w:val="000000" w:themeColor="text1"/>
        </w:rPr>
        <w:t>:</w:t>
      </w:r>
      <w:r w:rsidR="000E497C">
        <w:rPr>
          <w:i/>
          <w:iCs/>
          <w:color w:val="000000" w:themeColor="text1"/>
        </w:rPr>
        <w:t>C</w:t>
      </w:r>
      <w:r w:rsidR="000E497C">
        <w:rPr>
          <w:color w:val="000000" w:themeColor="text1"/>
          <w:vertAlign w:val="subscript"/>
        </w:rPr>
        <w:t>a</w:t>
      </w:r>
      <w:proofErr w:type="gramEnd"/>
      <w:r w:rsidR="000E497C">
        <w:rPr>
          <w:color w:val="000000" w:themeColor="text1"/>
        </w:rPr>
        <w:t xml:space="preserve"> and </w:t>
      </w:r>
      <w:r w:rsidR="000E497C">
        <w:rPr>
          <w:i/>
          <w:iCs/>
          <w:color w:val="000000" w:themeColor="text1"/>
          <w:lang w:val="el-GR"/>
        </w:rPr>
        <w:t>β</w:t>
      </w:r>
      <w:r w:rsidR="000E497C">
        <w:rPr>
          <w:color w:val="000000" w:themeColor="text1"/>
        </w:rPr>
        <w:t xml:space="preserve">, but the lack of the direct </w:t>
      </w:r>
      <w:r w:rsidR="000E497C">
        <w:rPr>
          <w:i/>
          <w:iCs/>
          <w:color w:val="000000" w:themeColor="text1"/>
          <w:lang w:val="el-GR"/>
        </w:rPr>
        <w:t>β</w:t>
      </w:r>
      <w:r w:rsidR="000E497C">
        <w:rPr>
          <w:color w:val="000000" w:themeColor="text1"/>
        </w:rPr>
        <w:t xml:space="preserve"> effect on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resulted in no net effect of aboveground climate on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We also observed strong evidence in both the linear mixed effect model and structural equation model that species capable of forming associations with symbiotic nitrogen-fixing bacteria and C</w:t>
      </w:r>
      <w:r w:rsidR="000E497C">
        <w:rPr>
          <w:color w:val="000000" w:themeColor="text1"/>
          <w:vertAlign w:val="subscript"/>
        </w:rPr>
        <w:t>4</w:t>
      </w:r>
      <w:r w:rsidR="000E497C">
        <w:rPr>
          <w:color w:val="000000" w:themeColor="text1"/>
        </w:rPr>
        <w:t xml:space="preserve"> species generally had higher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than their counterparts. Together, these results indicate that soil resource availability, acquisition strategy, and photosynthetic pathway played a crucial role </w:t>
      </w:r>
      <w:r w:rsidR="000E497C">
        <w:rPr>
          <w:color w:val="000000" w:themeColor="text1"/>
        </w:rPr>
        <w:lastRenderedPageBreak/>
        <w:t xml:space="preserve">in determining variance in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while climatic characteristics and costs of resource use did not. Additionally, these results provide an additional line of evidence indicating that the</w:t>
      </w:r>
      <w:r w:rsidR="00DA29EE">
        <w:rPr>
          <w:color w:val="000000" w:themeColor="text1"/>
        </w:rPr>
        <w:t xml:space="preserve"> strong</w:t>
      </w:r>
      <w:r w:rsidR="000E497C">
        <w:rPr>
          <w:color w:val="000000" w:themeColor="text1"/>
        </w:rPr>
        <w:t xml:space="preserve"> negative relationships between </w:t>
      </w:r>
      <w:r>
        <w:rPr>
          <w:i/>
          <w:iCs/>
          <w:color w:val="000000" w:themeColor="text1"/>
          <w:lang w:val="el-GR"/>
        </w:rPr>
        <w:t>β</w:t>
      </w:r>
      <w:r>
        <w:rPr>
          <w:color w:val="000000" w:themeColor="text1"/>
        </w:rPr>
        <w:t xml:space="preserve"> and </w:t>
      </w:r>
      <w:r>
        <w:rPr>
          <w:i/>
          <w:iCs/>
          <w:color w:val="000000" w:themeColor="text1"/>
        </w:rPr>
        <w:t>N</w:t>
      </w:r>
      <w:r w:rsidRPr="00734003">
        <w:rPr>
          <w:color w:val="000000" w:themeColor="text1"/>
          <w:vertAlign w:val="subscript"/>
        </w:rPr>
        <w:t>area</w:t>
      </w:r>
      <w:r>
        <w:rPr>
          <w:color w:val="000000" w:themeColor="text1"/>
        </w:rPr>
        <w:t xml:space="preserve"> w</w:t>
      </w:r>
      <w:r w:rsidR="000E497C">
        <w:rPr>
          <w:color w:val="000000" w:themeColor="text1"/>
        </w:rPr>
        <w:t>ere</w:t>
      </w:r>
      <w:r w:rsidR="00DA29EE">
        <w:rPr>
          <w:color w:val="000000" w:themeColor="text1"/>
        </w:rPr>
        <w:t xml:space="preserve"> </w:t>
      </w:r>
      <w:r>
        <w:rPr>
          <w:color w:val="000000" w:themeColor="text1"/>
        </w:rPr>
        <w:t>driven by shifts in leaf morphology and not necessarily leaf stoichiometry.</w:t>
      </w:r>
    </w:p>
    <w:p w14:paraId="71965698" w14:textId="77777777" w:rsidR="00C04141" w:rsidRDefault="00C04141" w:rsidP="00C04141">
      <w:pPr>
        <w:autoSpaceDE w:val="0"/>
        <w:autoSpaceDN w:val="0"/>
        <w:adjustRightInd w:val="0"/>
        <w:spacing w:line="480" w:lineRule="auto"/>
        <w:rPr>
          <w:i/>
          <w:iCs/>
          <w:color w:val="000000" w:themeColor="text1"/>
        </w:rPr>
      </w:pPr>
    </w:p>
    <w:p w14:paraId="0BD5BE3A" w14:textId="44ABF95F" w:rsidR="00121B00" w:rsidRPr="00121B00" w:rsidRDefault="00121B00" w:rsidP="00883496">
      <w:pPr>
        <w:autoSpaceDE w:val="0"/>
        <w:autoSpaceDN w:val="0"/>
        <w:adjustRightInd w:val="0"/>
        <w:spacing w:line="480" w:lineRule="auto"/>
        <w:rPr>
          <w:color w:val="000000" w:themeColor="text1"/>
        </w:rPr>
      </w:pPr>
    </w:p>
    <w:p w14:paraId="148A7C38" w14:textId="2D54EF9A" w:rsidR="00121B00" w:rsidRPr="00121B00" w:rsidRDefault="00121B00" w:rsidP="00883496">
      <w:pPr>
        <w:autoSpaceDE w:val="0"/>
        <w:autoSpaceDN w:val="0"/>
        <w:adjustRightInd w:val="0"/>
        <w:spacing w:line="480" w:lineRule="auto"/>
        <w:rPr>
          <w:color w:val="000000" w:themeColor="text1"/>
        </w:rPr>
      </w:pPr>
    </w:p>
    <w:p w14:paraId="2E78B71F" w14:textId="77777777" w:rsidR="00121B00" w:rsidRPr="00121B00" w:rsidRDefault="00121B00" w:rsidP="00883496">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2B3EBF02" w14:textId="4777820C" w:rsidR="00CC790F" w:rsidRPr="00CC790F" w:rsidRDefault="00AA3362" w:rsidP="00CC790F">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C790F" w:rsidRPr="00CC790F">
        <w:rPr>
          <w:b/>
          <w:bCs/>
          <w:noProof/>
        </w:rPr>
        <w:t>Bae K, Fahey TJ, Yanai RD, Fisk M</w:t>
      </w:r>
      <w:r w:rsidR="00CC790F" w:rsidRPr="00CC790F">
        <w:rPr>
          <w:noProof/>
        </w:rPr>
        <w:t xml:space="preserve">. </w:t>
      </w:r>
      <w:r w:rsidR="00CC790F" w:rsidRPr="00CC790F">
        <w:rPr>
          <w:b/>
          <w:bCs/>
          <w:noProof/>
        </w:rPr>
        <w:t>2015</w:t>
      </w:r>
      <w:r w:rsidR="00CC790F" w:rsidRPr="00CC790F">
        <w:rPr>
          <w:noProof/>
        </w:rPr>
        <w:t xml:space="preserve">. Soil nitrogen availability affects belowground carbon allocation and soil respiration in northern hardwood forests of New Hampshire. </w:t>
      </w:r>
      <w:r w:rsidR="00CC790F" w:rsidRPr="00CC790F">
        <w:rPr>
          <w:i/>
          <w:iCs/>
          <w:noProof/>
        </w:rPr>
        <w:t>Ecosystems</w:t>
      </w:r>
      <w:r w:rsidR="00CC790F" w:rsidRPr="00CC790F">
        <w:rPr>
          <w:noProof/>
        </w:rPr>
        <w:t xml:space="preserve"> </w:t>
      </w:r>
      <w:r w:rsidR="00CC790F" w:rsidRPr="00CC790F">
        <w:rPr>
          <w:b/>
          <w:bCs/>
          <w:noProof/>
        </w:rPr>
        <w:t>18</w:t>
      </w:r>
      <w:r w:rsidR="00CC790F" w:rsidRPr="00CC790F">
        <w:rPr>
          <w:noProof/>
        </w:rPr>
        <w:t>: 1179–1191.</w:t>
      </w:r>
    </w:p>
    <w:p w14:paraId="213275F0" w14:textId="77777777" w:rsidR="00CC790F" w:rsidRPr="00CC790F" w:rsidRDefault="00CC790F" w:rsidP="00CC790F">
      <w:pPr>
        <w:widowControl w:val="0"/>
        <w:autoSpaceDE w:val="0"/>
        <w:autoSpaceDN w:val="0"/>
        <w:adjustRightInd w:val="0"/>
        <w:spacing w:line="480" w:lineRule="auto"/>
        <w:rPr>
          <w:noProof/>
        </w:rPr>
      </w:pPr>
      <w:r w:rsidRPr="00CC790F">
        <w:rPr>
          <w:b/>
          <w:bCs/>
          <w:noProof/>
        </w:rPr>
        <w:t>Bates D, Mächler M, Bolker B, Walker S</w:t>
      </w:r>
      <w:r w:rsidRPr="00CC790F">
        <w:rPr>
          <w:noProof/>
        </w:rPr>
        <w:t xml:space="preserve">. </w:t>
      </w:r>
      <w:r w:rsidRPr="00CC790F">
        <w:rPr>
          <w:b/>
          <w:bCs/>
          <w:noProof/>
        </w:rPr>
        <w:t>2015</w:t>
      </w:r>
      <w:r w:rsidRPr="00CC790F">
        <w:rPr>
          <w:noProof/>
        </w:rPr>
        <w:t xml:space="preserve">. Fitting linear mixed-effects models using lme4. </w:t>
      </w:r>
      <w:r w:rsidRPr="00CC790F">
        <w:rPr>
          <w:i/>
          <w:iCs/>
          <w:noProof/>
        </w:rPr>
        <w:t>Journal of Statistical Software</w:t>
      </w:r>
      <w:r w:rsidRPr="00CC790F">
        <w:rPr>
          <w:noProof/>
        </w:rPr>
        <w:t xml:space="preserve"> </w:t>
      </w:r>
      <w:r w:rsidRPr="00CC790F">
        <w:rPr>
          <w:b/>
          <w:bCs/>
          <w:noProof/>
        </w:rPr>
        <w:t>67</w:t>
      </w:r>
      <w:r w:rsidRPr="00CC790F">
        <w:rPr>
          <w:noProof/>
        </w:rPr>
        <w:t>: 1–48.</w:t>
      </w:r>
    </w:p>
    <w:p w14:paraId="27E3333C" w14:textId="77777777" w:rsidR="00CC790F" w:rsidRPr="00CC790F" w:rsidRDefault="00CC790F" w:rsidP="00CC790F">
      <w:pPr>
        <w:widowControl w:val="0"/>
        <w:autoSpaceDE w:val="0"/>
        <w:autoSpaceDN w:val="0"/>
        <w:adjustRightInd w:val="0"/>
        <w:spacing w:line="480" w:lineRule="auto"/>
        <w:rPr>
          <w:noProof/>
        </w:rPr>
      </w:pPr>
      <w:r w:rsidRPr="00CC790F">
        <w:rPr>
          <w:b/>
          <w:bCs/>
          <w:noProof/>
        </w:rPr>
        <w:t>Beaudette D, Skovlin J, Roeker S, Brown A</w:t>
      </w:r>
      <w:r w:rsidRPr="00CC790F">
        <w:rPr>
          <w:noProof/>
        </w:rPr>
        <w:t xml:space="preserve">. </w:t>
      </w:r>
      <w:r w:rsidRPr="00CC790F">
        <w:rPr>
          <w:b/>
          <w:bCs/>
          <w:noProof/>
        </w:rPr>
        <w:t>2022</w:t>
      </w:r>
      <w:r w:rsidRPr="00CC790F">
        <w:rPr>
          <w:noProof/>
        </w:rPr>
        <w:t>. soilDB: Soil Database Interface.</w:t>
      </w:r>
    </w:p>
    <w:p w14:paraId="52313D5E" w14:textId="77777777" w:rsidR="00CC790F" w:rsidRPr="00CC790F" w:rsidRDefault="00CC790F" w:rsidP="00CC790F">
      <w:pPr>
        <w:widowControl w:val="0"/>
        <w:autoSpaceDE w:val="0"/>
        <w:autoSpaceDN w:val="0"/>
        <w:adjustRightInd w:val="0"/>
        <w:spacing w:line="480" w:lineRule="auto"/>
        <w:rPr>
          <w:noProof/>
        </w:rPr>
      </w:pPr>
      <w:r w:rsidRPr="00CC790F">
        <w:rPr>
          <w:b/>
          <w:bCs/>
          <w:noProof/>
        </w:rPr>
        <w:t>Bernacchi CJ, Singsaas EL, Pimentel C, Portis AR, Long SP</w:t>
      </w:r>
      <w:r w:rsidRPr="00CC790F">
        <w:rPr>
          <w:noProof/>
        </w:rPr>
        <w:t xml:space="preserve">. </w:t>
      </w:r>
      <w:r w:rsidRPr="00CC790F">
        <w:rPr>
          <w:b/>
          <w:bCs/>
          <w:noProof/>
        </w:rPr>
        <w:t>2001</w:t>
      </w:r>
      <w:r w:rsidRPr="00CC790F">
        <w:rPr>
          <w:noProof/>
        </w:rPr>
        <w:t xml:space="preserve">. Improved temperature response functions for models of Rubisco-limited photosynthesis. </w:t>
      </w:r>
      <w:r w:rsidRPr="00CC790F">
        <w:rPr>
          <w:i/>
          <w:iCs/>
          <w:noProof/>
        </w:rPr>
        <w:t>Plant, Cell and Environment</w:t>
      </w:r>
      <w:r w:rsidRPr="00CC790F">
        <w:rPr>
          <w:noProof/>
        </w:rPr>
        <w:t xml:space="preserve"> </w:t>
      </w:r>
      <w:r w:rsidRPr="00CC790F">
        <w:rPr>
          <w:b/>
          <w:bCs/>
          <w:noProof/>
        </w:rPr>
        <w:t>24</w:t>
      </w:r>
      <w:r w:rsidRPr="00CC790F">
        <w:rPr>
          <w:noProof/>
        </w:rPr>
        <w:t>: 253–259.</w:t>
      </w:r>
    </w:p>
    <w:p w14:paraId="460C1E4F" w14:textId="77777777" w:rsidR="00CC790F" w:rsidRPr="00CC790F" w:rsidRDefault="00CC790F" w:rsidP="00CC790F">
      <w:pPr>
        <w:widowControl w:val="0"/>
        <w:autoSpaceDE w:val="0"/>
        <w:autoSpaceDN w:val="0"/>
        <w:adjustRightInd w:val="0"/>
        <w:spacing w:line="480" w:lineRule="auto"/>
        <w:rPr>
          <w:noProof/>
        </w:rPr>
      </w:pPr>
      <w:r w:rsidRPr="00CC790F">
        <w:rPr>
          <w:b/>
          <w:bCs/>
          <w:noProof/>
        </w:rPr>
        <w:t>Bialic‐Murphy L, Smith NG, Voothuluru P, McElderry RM, Roche MD, Cassidy ST, Kivlin SN, Kalisz S</w:t>
      </w:r>
      <w:r w:rsidRPr="00CC790F">
        <w:rPr>
          <w:noProof/>
        </w:rPr>
        <w:t xml:space="preserve">. </w:t>
      </w:r>
      <w:r w:rsidRPr="00CC790F">
        <w:rPr>
          <w:b/>
          <w:bCs/>
          <w:noProof/>
        </w:rPr>
        <w:t>2021</w:t>
      </w:r>
      <w:r w:rsidRPr="00CC790F">
        <w:rPr>
          <w:noProof/>
        </w:rPr>
        <w:t xml:space="preserve">. Invasion‐induced root–fungal disruptions alter plant water and nitrogen economies (M Rejmanek, Ed.). </w:t>
      </w:r>
      <w:r w:rsidRPr="00CC790F">
        <w:rPr>
          <w:i/>
          <w:iCs/>
          <w:noProof/>
        </w:rPr>
        <w:t>Ecology Letters</w:t>
      </w:r>
      <w:r w:rsidRPr="00CC790F">
        <w:rPr>
          <w:noProof/>
        </w:rPr>
        <w:t xml:space="preserve"> </w:t>
      </w:r>
      <w:r w:rsidRPr="00CC790F">
        <w:rPr>
          <w:b/>
          <w:bCs/>
          <w:noProof/>
        </w:rPr>
        <w:t>24</w:t>
      </w:r>
      <w:r w:rsidRPr="00CC790F">
        <w:rPr>
          <w:noProof/>
        </w:rPr>
        <w:t>: 1145–1156.</w:t>
      </w:r>
    </w:p>
    <w:p w14:paraId="59F38A66" w14:textId="77777777" w:rsidR="00CC790F" w:rsidRPr="00CC790F" w:rsidRDefault="00CC790F" w:rsidP="00CC790F">
      <w:pPr>
        <w:widowControl w:val="0"/>
        <w:autoSpaceDE w:val="0"/>
        <w:autoSpaceDN w:val="0"/>
        <w:adjustRightInd w:val="0"/>
        <w:spacing w:line="480" w:lineRule="auto"/>
        <w:rPr>
          <w:noProof/>
        </w:rPr>
      </w:pPr>
      <w:r w:rsidRPr="00CC790F">
        <w:rPr>
          <w:b/>
          <w:bCs/>
          <w:noProof/>
        </w:rPr>
        <w:t>Bloomfield KJ, Stocker BD, Keenan TF, Prentice IC</w:t>
      </w:r>
      <w:r w:rsidRPr="00CC790F">
        <w:rPr>
          <w:noProof/>
        </w:rPr>
        <w:t xml:space="preserve">. </w:t>
      </w:r>
      <w:r w:rsidRPr="00CC790F">
        <w:rPr>
          <w:b/>
          <w:bCs/>
          <w:noProof/>
        </w:rPr>
        <w:t>2022</w:t>
      </w:r>
      <w:r w:rsidRPr="00CC790F">
        <w:rPr>
          <w:noProof/>
        </w:rPr>
        <w:t xml:space="preserve">. </w:t>
      </w:r>
      <w:r w:rsidRPr="00CC790F">
        <w:rPr>
          <w:i/>
          <w:iCs/>
          <w:noProof/>
        </w:rPr>
        <w:t>Environmental controls on the light use efficiency of terrestrial gross primary production</w:t>
      </w:r>
      <w:r w:rsidRPr="00CC790F">
        <w:rPr>
          <w:noProof/>
        </w:rPr>
        <w:t>.</w:t>
      </w:r>
    </w:p>
    <w:p w14:paraId="6F1152C1" w14:textId="77777777" w:rsidR="00CC790F" w:rsidRPr="00CC790F" w:rsidRDefault="00CC790F" w:rsidP="00CC790F">
      <w:pPr>
        <w:widowControl w:val="0"/>
        <w:autoSpaceDE w:val="0"/>
        <w:autoSpaceDN w:val="0"/>
        <w:adjustRightInd w:val="0"/>
        <w:spacing w:line="480" w:lineRule="auto"/>
        <w:rPr>
          <w:noProof/>
        </w:rPr>
      </w:pPr>
      <w:r w:rsidRPr="00CC790F">
        <w:rPr>
          <w:b/>
          <w:bCs/>
          <w:noProof/>
        </w:rPr>
        <w:t>Booth BBB, Jones CD, Collins M, Totterdell IJ, Cox PM, Sitch S, Huntingford C, Betts RA, Harris GR, Lloyd J</w:t>
      </w:r>
      <w:r w:rsidRPr="00CC790F">
        <w:rPr>
          <w:noProof/>
        </w:rPr>
        <w:t xml:space="preserve">. </w:t>
      </w:r>
      <w:r w:rsidRPr="00CC790F">
        <w:rPr>
          <w:b/>
          <w:bCs/>
          <w:noProof/>
        </w:rPr>
        <w:t>2012</w:t>
      </w:r>
      <w:r w:rsidRPr="00CC790F">
        <w:rPr>
          <w:noProof/>
        </w:rPr>
        <w:t xml:space="preserve">. High sensitivity of future global warming to land carbon cycle processes. </w:t>
      </w:r>
      <w:r w:rsidRPr="00CC790F">
        <w:rPr>
          <w:i/>
          <w:iCs/>
          <w:noProof/>
        </w:rPr>
        <w:t>Environmental Research Letters</w:t>
      </w:r>
      <w:r w:rsidRPr="00CC790F">
        <w:rPr>
          <w:noProof/>
        </w:rPr>
        <w:t xml:space="preserve"> </w:t>
      </w:r>
      <w:r w:rsidRPr="00CC790F">
        <w:rPr>
          <w:b/>
          <w:bCs/>
          <w:noProof/>
        </w:rPr>
        <w:t>7</w:t>
      </w:r>
      <w:r w:rsidRPr="00CC790F">
        <w:rPr>
          <w:noProof/>
        </w:rPr>
        <w:t>: 024002.</w:t>
      </w:r>
    </w:p>
    <w:p w14:paraId="06A09EF1" w14:textId="77777777" w:rsidR="00CC790F" w:rsidRPr="00CC790F" w:rsidRDefault="00CC790F" w:rsidP="00CC790F">
      <w:pPr>
        <w:widowControl w:val="0"/>
        <w:autoSpaceDE w:val="0"/>
        <w:autoSpaceDN w:val="0"/>
        <w:adjustRightInd w:val="0"/>
        <w:spacing w:line="480" w:lineRule="auto"/>
        <w:rPr>
          <w:noProof/>
        </w:rPr>
      </w:pPr>
      <w:r w:rsidRPr="00CC790F">
        <w:rPr>
          <w:b/>
          <w:bCs/>
          <w:noProof/>
        </w:rPr>
        <w:t>Cernusak LA, Ubierna N, Winter K, Holtum JAM, Marshall JD, Farquhar GD</w:t>
      </w:r>
      <w:r w:rsidRPr="00CC790F">
        <w:rPr>
          <w:noProof/>
        </w:rPr>
        <w:t xml:space="preserve">. </w:t>
      </w:r>
      <w:r w:rsidRPr="00CC790F">
        <w:rPr>
          <w:b/>
          <w:bCs/>
          <w:noProof/>
        </w:rPr>
        <w:t>2013</w:t>
      </w:r>
      <w:r w:rsidRPr="00CC790F">
        <w:rPr>
          <w:noProof/>
        </w:rPr>
        <w:t xml:space="preserve">. Environmental and physiological determinants of carbon isotope discrimination in terrestrial plants. </w:t>
      </w:r>
      <w:r w:rsidRPr="00CC790F">
        <w:rPr>
          <w:i/>
          <w:iCs/>
          <w:noProof/>
        </w:rPr>
        <w:t>New Phytologist</w:t>
      </w:r>
      <w:r w:rsidRPr="00CC790F">
        <w:rPr>
          <w:noProof/>
        </w:rPr>
        <w:t xml:space="preserve"> </w:t>
      </w:r>
      <w:r w:rsidRPr="00CC790F">
        <w:rPr>
          <w:b/>
          <w:bCs/>
          <w:noProof/>
        </w:rPr>
        <w:t>200</w:t>
      </w:r>
      <w:r w:rsidRPr="00CC790F">
        <w:rPr>
          <w:noProof/>
        </w:rPr>
        <w:t>: 950–965.</w:t>
      </w:r>
    </w:p>
    <w:p w14:paraId="5AFE3B85" w14:textId="77777777" w:rsidR="00CC790F" w:rsidRPr="00CC790F" w:rsidRDefault="00CC790F" w:rsidP="00CC790F">
      <w:pPr>
        <w:widowControl w:val="0"/>
        <w:autoSpaceDE w:val="0"/>
        <w:autoSpaceDN w:val="0"/>
        <w:adjustRightInd w:val="0"/>
        <w:spacing w:line="480" w:lineRule="auto"/>
        <w:rPr>
          <w:noProof/>
        </w:rPr>
      </w:pPr>
      <w:r w:rsidRPr="00CC790F">
        <w:rPr>
          <w:b/>
          <w:bCs/>
          <w:noProof/>
        </w:rPr>
        <w:t>Cramer W, Prentice IC</w:t>
      </w:r>
      <w:r w:rsidRPr="00CC790F">
        <w:rPr>
          <w:noProof/>
        </w:rPr>
        <w:t xml:space="preserve">. </w:t>
      </w:r>
      <w:r w:rsidRPr="00CC790F">
        <w:rPr>
          <w:b/>
          <w:bCs/>
          <w:noProof/>
        </w:rPr>
        <w:t>1988</w:t>
      </w:r>
      <w:r w:rsidRPr="00CC790F">
        <w:rPr>
          <w:noProof/>
        </w:rPr>
        <w:t xml:space="preserve">. Simulation of regional soil moisture deficits on a European scale. </w:t>
      </w:r>
      <w:r w:rsidRPr="00CC790F">
        <w:rPr>
          <w:i/>
          <w:iCs/>
          <w:noProof/>
        </w:rPr>
        <w:t>Norsk Geografisk Tidsskrift - Norwegian Journal of Geography</w:t>
      </w:r>
      <w:r w:rsidRPr="00CC790F">
        <w:rPr>
          <w:noProof/>
        </w:rPr>
        <w:t xml:space="preserve"> </w:t>
      </w:r>
      <w:r w:rsidRPr="00CC790F">
        <w:rPr>
          <w:b/>
          <w:bCs/>
          <w:noProof/>
        </w:rPr>
        <w:t>42</w:t>
      </w:r>
      <w:r w:rsidRPr="00CC790F">
        <w:rPr>
          <w:noProof/>
        </w:rPr>
        <w:t>: 149–151.</w:t>
      </w:r>
    </w:p>
    <w:p w14:paraId="663E5174" w14:textId="77777777" w:rsidR="00CC790F" w:rsidRPr="00CC790F" w:rsidRDefault="00CC790F" w:rsidP="00CC790F">
      <w:pPr>
        <w:widowControl w:val="0"/>
        <w:autoSpaceDE w:val="0"/>
        <w:autoSpaceDN w:val="0"/>
        <w:adjustRightInd w:val="0"/>
        <w:spacing w:line="480" w:lineRule="auto"/>
        <w:rPr>
          <w:noProof/>
        </w:rPr>
      </w:pPr>
      <w:r w:rsidRPr="00CC790F">
        <w:rPr>
          <w:b/>
          <w:bCs/>
          <w:noProof/>
        </w:rPr>
        <w:lastRenderedPageBreak/>
        <w:t>Daly C, Halbleib M, Smith JI, Gibson WP, Doggett MK, Taylor GH, Curtis J, Pasteris PP</w:t>
      </w:r>
      <w:r w:rsidRPr="00CC790F">
        <w:rPr>
          <w:noProof/>
        </w:rPr>
        <w:t xml:space="preserve">. </w:t>
      </w:r>
      <w:r w:rsidRPr="00CC790F">
        <w:rPr>
          <w:b/>
          <w:bCs/>
          <w:noProof/>
        </w:rPr>
        <w:t>2008</w:t>
      </w:r>
      <w:r w:rsidRPr="00CC790F">
        <w:rPr>
          <w:noProof/>
        </w:rPr>
        <w:t xml:space="preserve">. Physiographically sensitive mapping of climatological temperature and precipitation across the conterminous United States. </w:t>
      </w:r>
      <w:r w:rsidRPr="00CC790F">
        <w:rPr>
          <w:i/>
          <w:iCs/>
          <w:noProof/>
        </w:rPr>
        <w:t>International Journal of Climatology</w:t>
      </w:r>
      <w:r w:rsidRPr="00CC790F">
        <w:rPr>
          <w:noProof/>
        </w:rPr>
        <w:t xml:space="preserve"> </w:t>
      </w:r>
      <w:r w:rsidRPr="00CC790F">
        <w:rPr>
          <w:b/>
          <w:bCs/>
          <w:noProof/>
        </w:rPr>
        <w:t>28</w:t>
      </w:r>
      <w:r w:rsidRPr="00CC790F">
        <w:rPr>
          <w:noProof/>
        </w:rPr>
        <w:t>: 2031–2064.</w:t>
      </w:r>
    </w:p>
    <w:p w14:paraId="7FC7BDCE"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Davies-Barnard T, Meyerholt J, Zaehle S, Friedlingstein P, Brovkin V, Fan Y, Fisher RA, Jones CD, Lee H, Peano D, </w:t>
      </w:r>
      <w:r w:rsidRPr="00CC790F">
        <w:rPr>
          <w:b/>
          <w:bCs/>
          <w:i/>
          <w:iCs/>
          <w:noProof/>
        </w:rPr>
        <w:t>et al.</w:t>
      </w:r>
      <w:r w:rsidRPr="00CC790F">
        <w:rPr>
          <w:noProof/>
        </w:rPr>
        <w:t xml:space="preserve"> </w:t>
      </w:r>
      <w:r w:rsidRPr="00CC790F">
        <w:rPr>
          <w:b/>
          <w:bCs/>
          <w:noProof/>
        </w:rPr>
        <w:t>2020</w:t>
      </w:r>
      <w:r w:rsidRPr="00CC790F">
        <w:rPr>
          <w:noProof/>
        </w:rPr>
        <w:t xml:space="preserve">. Nitrogen cycling in CMIP6 land surface models: progress and limitations. </w:t>
      </w:r>
      <w:r w:rsidRPr="00CC790F">
        <w:rPr>
          <w:i/>
          <w:iCs/>
          <w:noProof/>
        </w:rPr>
        <w:t>Biogeosciences</w:t>
      </w:r>
      <w:r w:rsidRPr="00CC790F">
        <w:rPr>
          <w:noProof/>
        </w:rPr>
        <w:t xml:space="preserve"> </w:t>
      </w:r>
      <w:r w:rsidRPr="00CC790F">
        <w:rPr>
          <w:b/>
          <w:bCs/>
          <w:noProof/>
        </w:rPr>
        <w:t>17</w:t>
      </w:r>
      <w:r w:rsidRPr="00CC790F">
        <w:rPr>
          <w:noProof/>
        </w:rPr>
        <w:t>: 5129–5148.</w:t>
      </w:r>
    </w:p>
    <w:p w14:paraId="2CC992E8" w14:textId="77777777" w:rsidR="00CC790F" w:rsidRPr="00CC790F" w:rsidRDefault="00CC790F" w:rsidP="00CC790F">
      <w:pPr>
        <w:widowControl w:val="0"/>
        <w:autoSpaceDE w:val="0"/>
        <w:autoSpaceDN w:val="0"/>
        <w:adjustRightInd w:val="0"/>
        <w:spacing w:line="480" w:lineRule="auto"/>
        <w:rPr>
          <w:noProof/>
        </w:rPr>
      </w:pPr>
      <w:r w:rsidRPr="00CC790F">
        <w:rPr>
          <w:b/>
          <w:bCs/>
          <w:noProof/>
        </w:rPr>
        <w:t>Davis TW, Prentice IC, Stocker BD, Thomas RT, Whitley RJ, Wang H, Evans BJ, Gallego-Sala A V, Sykes MT, Cramer W</w:t>
      </w:r>
      <w:r w:rsidRPr="00CC790F">
        <w:rPr>
          <w:noProof/>
        </w:rPr>
        <w:t xml:space="preserve">. </w:t>
      </w:r>
      <w:r w:rsidRPr="00CC790F">
        <w:rPr>
          <w:b/>
          <w:bCs/>
          <w:noProof/>
        </w:rPr>
        <w:t>2017</w:t>
      </w:r>
      <w:r w:rsidRPr="00CC790F">
        <w:rPr>
          <w:noProof/>
        </w:rPr>
        <w:t xml:space="preserve">. Simple process-led algorithms for simulating habitats (SPLASH v.1.0): robust indices of radiation, evapotranspiration and plant-available moisture. </w:t>
      </w:r>
      <w:r w:rsidRPr="00CC790F">
        <w:rPr>
          <w:i/>
          <w:iCs/>
          <w:noProof/>
        </w:rPr>
        <w:t>Geoscientific Model Development</w:t>
      </w:r>
      <w:r w:rsidRPr="00CC790F">
        <w:rPr>
          <w:noProof/>
        </w:rPr>
        <w:t xml:space="preserve"> </w:t>
      </w:r>
      <w:r w:rsidRPr="00CC790F">
        <w:rPr>
          <w:b/>
          <w:bCs/>
          <w:noProof/>
        </w:rPr>
        <w:t>10</w:t>
      </w:r>
      <w:r w:rsidRPr="00CC790F">
        <w:rPr>
          <w:noProof/>
        </w:rPr>
        <w:t>: 689–708.</w:t>
      </w:r>
    </w:p>
    <w:p w14:paraId="4C15868D" w14:textId="77777777" w:rsidR="00CC790F" w:rsidRPr="00CC790F" w:rsidRDefault="00CC790F" w:rsidP="00CC790F">
      <w:pPr>
        <w:widowControl w:val="0"/>
        <w:autoSpaceDE w:val="0"/>
        <w:autoSpaceDN w:val="0"/>
        <w:adjustRightInd w:val="0"/>
        <w:spacing w:line="480" w:lineRule="auto"/>
        <w:rPr>
          <w:noProof/>
        </w:rPr>
      </w:pPr>
      <w:r w:rsidRPr="00CC790F">
        <w:rPr>
          <w:b/>
          <w:bCs/>
          <w:noProof/>
        </w:rPr>
        <w:t>Dong N, Prentice IC, Evans BJ, Caddy-Retalic S, Lowe AJ, Wright IJ</w:t>
      </w:r>
      <w:r w:rsidRPr="00CC790F">
        <w:rPr>
          <w:noProof/>
        </w:rPr>
        <w:t xml:space="preserve">. </w:t>
      </w:r>
      <w:r w:rsidRPr="00CC790F">
        <w:rPr>
          <w:b/>
          <w:bCs/>
          <w:noProof/>
        </w:rPr>
        <w:t>2017</w:t>
      </w:r>
      <w:r w:rsidRPr="00CC790F">
        <w:rPr>
          <w:noProof/>
        </w:rPr>
        <w:t xml:space="preserve">. Leaf nitrogen from first principles: field evidence for adaptive variation with climate. </w:t>
      </w:r>
      <w:r w:rsidRPr="00CC790F">
        <w:rPr>
          <w:i/>
          <w:iCs/>
          <w:noProof/>
        </w:rPr>
        <w:t>Biogeosciences</w:t>
      </w:r>
      <w:r w:rsidRPr="00CC790F">
        <w:rPr>
          <w:noProof/>
        </w:rPr>
        <w:t xml:space="preserve"> </w:t>
      </w:r>
      <w:r w:rsidRPr="00CC790F">
        <w:rPr>
          <w:b/>
          <w:bCs/>
          <w:noProof/>
        </w:rPr>
        <w:t>14</w:t>
      </w:r>
      <w:r w:rsidRPr="00CC790F">
        <w:rPr>
          <w:noProof/>
        </w:rPr>
        <w:t>: 481–495.</w:t>
      </w:r>
    </w:p>
    <w:p w14:paraId="70D7B8DE" w14:textId="77777777" w:rsidR="00CC790F" w:rsidRPr="00CC790F" w:rsidRDefault="00CC790F" w:rsidP="00CC790F">
      <w:pPr>
        <w:widowControl w:val="0"/>
        <w:autoSpaceDE w:val="0"/>
        <w:autoSpaceDN w:val="0"/>
        <w:adjustRightInd w:val="0"/>
        <w:spacing w:line="480" w:lineRule="auto"/>
        <w:rPr>
          <w:noProof/>
        </w:rPr>
      </w:pPr>
      <w:r w:rsidRPr="00CC790F">
        <w:rPr>
          <w:b/>
          <w:bCs/>
          <w:noProof/>
        </w:rPr>
        <w:t>Dong N, Prentice IC, Wright IJ, Evans BJ, Togashi HF, Caddy-Retalic S, McInerney FA, Sparrow B, Leitch E, Lowe AJ</w:t>
      </w:r>
      <w:r w:rsidRPr="00CC790F">
        <w:rPr>
          <w:noProof/>
        </w:rPr>
        <w:t xml:space="preserve">. </w:t>
      </w:r>
      <w:r w:rsidRPr="00CC790F">
        <w:rPr>
          <w:b/>
          <w:bCs/>
          <w:noProof/>
        </w:rPr>
        <w:t>2020</w:t>
      </w:r>
      <w:r w:rsidRPr="00CC790F">
        <w:rPr>
          <w:noProof/>
        </w:rPr>
        <w:t xml:space="preserve">. Components of leaf‐trait variation along environmental gradients. </w:t>
      </w:r>
      <w:r w:rsidRPr="00CC790F">
        <w:rPr>
          <w:i/>
          <w:iCs/>
          <w:noProof/>
        </w:rPr>
        <w:t>New Phytologist</w:t>
      </w:r>
      <w:r w:rsidRPr="00CC790F">
        <w:rPr>
          <w:noProof/>
        </w:rPr>
        <w:t xml:space="preserve"> </w:t>
      </w:r>
      <w:r w:rsidRPr="00CC790F">
        <w:rPr>
          <w:b/>
          <w:bCs/>
          <w:noProof/>
        </w:rPr>
        <w:t>228</w:t>
      </w:r>
      <w:r w:rsidRPr="00CC790F">
        <w:rPr>
          <w:noProof/>
        </w:rPr>
        <w:t>: 82–94.</w:t>
      </w:r>
    </w:p>
    <w:p w14:paraId="1EDC2133"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Dong N, Prentice IC, Wright IJ, Wang H, Atkin OK, Bloomfield KJ, Domingues TF, Gleason SM, Maire V, Onoda Y, </w:t>
      </w:r>
      <w:r w:rsidRPr="00CC790F">
        <w:rPr>
          <w:b/>
          <w:bCs/>
          <w:i/>
          <w:iCs/>
          <w:noProof/>
        </w:rPr>
        <w:t>et al.</w:t>
      </w:r>
      <w:r w:rsidRPr="00CC790F">
        <w:rPr>
          <w:noProof/>
        </w:rPr>
        <w:t xml:space="preserve"> </w:t>
      </w:r>
      <w:r w:rsidRPr="00CC790F">
        <w:rPr>
          <w:b/>
          <w:bCs/>
          <w:noProof/>
        </w:rPr>
        <w:t>2022a</w:t>
      </w:r>
      <w:r w:rsidRPr="00CC790F">
        <w:rPr>
          <w:noProof/>
        </w:rPr>
        <w:t xml:space="preserve">. Leaf nitrogen from the perspective of optimal plant function. </w:t>
      </w:r>
      <w:r w:rsidRPr="00CC790F">
        <w:rPr>
          <w:i/>
          <w:iCs/>
          <w:noProof/>
        </w:rPr>
        <w:t>Journal of Ecology</w:t>
      </w:r>
      <w:r w:rsidRPr="00CC790F">
        <w:rPr>
          <w:noProof/>
        </w:rPr>
        <w:t>: 2585–2602.</w:t>
      </w:r>
    </w:p>
    <w:p w14:paraId="7DF26170" w14:textId="77777777" w:rsidR="00CC790F" w:rsidRPr="00CC790F" w:rsidRDefault="00CC790F" w:rsidP="00CC790F">
      <w:pPr>
        <w:widowControl w:val="0"/>
        <w:autoSpaceDE w:val="0"/>
        <w:autoSpaceDN w:val="0"/>
        <w:adjustRightInd w:val="0"/>
        <w:spacing w:line="480" w:lineRule="auto"/>
        <w:rPr>
          <w:noProof/>
        </w:rPr>
      </w:pPr>
      <w:r w:rsidRPr="00CC790F">
        <w:rPr>
          <w:b/>
          <w:bCs/>
          <w:noProof/>
        </w:rPr>
        <w:t>Dong N, Wright IJ, Chen JM, Luo X, Wang H, Keenan TF, Smith NG, Prentice IC</w:t>
      </w:r>
      <w:r w:rsidRPr="00CC790F">
        <w:rPr>
          <w:noProof/>
        </w:rPr>
        <w:t xml:space="preserve">. </w:t>
      </w:r>
      <w:r w:rsidRPr="00CC790F">
        <w:rPr>
          <w:b/>
          <w:bCs/>
          <w:noProof/>
        </w:rPr>
        <w:t>2022b</w:t>
      </w:r>
      <w:r w:rsidRPr="00CC790F">
        <w:rPr>
          <w:noProof/>
        </w:rPr>
        <w:t xml:space="preserve">. Rising CO2 and warming reduce global canopy demand for nitrogen. </w:t>
      </w:r>
      <w:r w:rsidRPr="00CC790F">
        <w:rPr>
          <w:i/>
          <w:iCs/>
          <w:noProof/>
        </w:rPr>
        <w:t>New Phytologist</w:t>
      </w:r>
      <w:r w:rsidRPr="00CC790F">
        <w:rPr>
          <w:noProof/>
        </w:rPr>
        <w:t>.</w:t>
      </w:r>
    </w:p>
    <w:p w14:paraId="56910391" w14:textId="77777777" w:rsidR="00CC790F" w:rsidRPr="00CC790F" w:rsidRDefault="00CC790F" w:rsidP="00CC790F">
      <w:pPr>
        <w:widowControl w:val="0"/>
        <w:autoSpaceDE w:val="0"/>
        <w:autoSpaceDN w:val="0"/>
        <w:adjustRightInd w:val="0"/>
        <w:spacing w:line="480" w:lineRule="auto"/>
        <w:rPr>
          <w:noProof/>
        </w:rPr>
      </w:pPr>
      <w:r w:rsidRPr="00CC790F">
        <w:rPr>
          <w:b/>
          <w:bCs/>
          <w:noProof/>
        </w:rPr>
        <w:t>Eastman BA, Adams MB, Brzostek ER, Burnham MB, Carrara JE, Kelly C, McNeil BE, Walter CA, Peterjohn WT</w:t>
      </w:r>
      <w:r w:rsidRPr="00CC790F">
        <w:rPr>
          <w:noProof/>
        </w:rPr>
        <w:t xml:space="preserve">. </w:t>
      </w:r>
      <w:r w:rsidRPr="00CC790F">
        <w:rPr>
          <w:b/>
          <w:bCs/>
          <w:noProof/>
        </w:rPr>
        <w:t>2021</w:t>
      </w:r>
      <w:r w:rsidRPr="00CC790F">
        <w:rPr>
          <w:noProof/>
        </w:rPr>
        <w:t xml:space="preserve">. Altered plant carbon partitioning enhanced forest ecosystem </w:t>
      </w:r>
      <w:r w:rsidRPr="00CC790F">
        <w:rPr>
          <w:noProof/>
        </w:rPr>
        <w:lastRenderedPageBreak/>
        <w:t xml:space="preserve">carbon storage after 25 years of nitrogen additions. </w:t>
      </w:r>
      <w:r w:rsidRPr="00CC790F">
        <w:rPr>
          <w:i/>
          <w:iCs/>
          <w:noProof/>
        </w:rPr>
        <w:t>New Phytologist</w:t>
      </w:r>
      <w:r w:rsidRPr="00CC790F">
        <w:rPr>
          <w:noProof/>
        </w:rPr>
        <w:t xml:space="preserve"> </w:t>
      </w:r>
      <w:r w:rsidRPr="00CC790F">
        <w:rPr>
          <w:b/>
          <w:bCs/>
          <w:noProof/>
        </w:rPr>
        <w:t>230</w:t>
      </w:r>
      <w:r w:rsidRPr="00CC790F">
        <w:rPr>
          <w:noProof/>
        </w:rPr>
        <w:t>: 1435–1448.</w:t>
      </w:r>
    </w:p>
    <w:p w14:paraId="1442B183" w14:textId="77777777" w:rsidR="00CC790F" w:rsidRPr="00CC790F" w:rsidRDefault="00CC790F" w:rsidP="00CC790F">
      <w:pPr>
        <w:widowControl w:val="0"/>
        <w:autoSpaceDE w:val="0"/>
        <w:autoSpaceDN w:val="0"/>
        <w:adjustRightInd w:val="0"/>
        <w:spacing w:line="480" w:lineRule="auto"/>
        <w:rPr>
          <w:noProof/>
        </w:rPr>
      </w:pPr>
      <w:r w:rsidRPr="00CC790F">
        <w:rPr>
          <w:b/>
          <w:bCs/>
          <w:noProof/>
        </w:rPr>
        <w:t>Evans JR</w:t>
      </w:r>
      <w:r w:rsidRPr="00CC790F">
        <w:rPr>
          <w:noProof/>
        </w:rPr>
        <w:t xml:space="preserve">. </w:t>
      </w:r>
      <w:r w:rsidRPr="00CC790F">
        <w:rPr>
          <w:b/>
          <w:bCs/>
          <w:noProof/>
        </w:rPr>
        <w:t>1989a</w:t>
      </w:r>
      <w:r w:rsidRPr="00CC790F">
        <w:rPr>
          <w:noProof/>
        </w:rPr>
        <w:t xml:space="preserve">. Partitioning of nitrogen between and within leaves grown under different irradiances. </w:t>
      </w:r>
      <w:r w:rsidRPr="00CC790F">
        <w:rPr>
          <w:i/>
          <w:iCs/>
          <w:noProof/>
        </w:rPr>
        <w:t>Functional Plant Biology</w:t>
      </w:r>
      <w:r w:rsidRPr="00CC790F">
        <w:rPr>
          <w:noProof/>
        </w:rPr>
        <w:t xml:space="preserve"> </w:t>
      </w:r>
      <w:r w:rsidRPr="00CC790F">
        <w:rPr>
          <w:b/>
          <w:bCs/>
          <w:noProof/>
        </w:rPr>
        <w:t>16</w:t>
      </w:r>
      <w:r w:rsidRPr="00CC790F">
        <w:rPr>
          <w:noProof/>
        </w:rPr>
        <w:t>: 533.</w:t>
      </w:r>
    </w:p>
    <w:p w14:paraId="5DA0AE47" w14:textId="77777777" w:rsidR="00CC790F" w:rsidRPr="00CC790F" w:rsidRDefault="00CC790F" w:rsidP="00CC790F">
      <w:pPr>
        <w:widowControl w:val="0"/>
        <w:autoSpaceDE w:val="0"/>
        <w:autoSpaceDN w:val="0"/>
        <w:adjustRightInd w:val="0"/>
        <w:spacing w:line="480" w:lineRule="auto"/>
        <w:rPr>
          <w:noProof/>
        </w:rPr>
      </w:pPr>
      <w:r w:rsidRPr="00CC790F">
        <w:rPr>
          <w:b/>
          <w:bCs/>
          <w:noProof/>
        </w:rPr>
        <w:t>Evans JR</w:t>
      </w:r>
      <w:r w:rsidRPr="00CC790F">
        <w:rPr>
          <w:noProof/>
        </w:rPr>
        <w:t xml:space="preserve">. </w:t>
      </w:r>
      <w:r w:rsidRPr="00CC790F">
        <w:rPr>
          <w:b/>
          <w:bCs/>
          <w:noProof/>
        </w:rPr>
        <w:t>1989b</w:t>
      </w:r>
      <w:r w:rsidRPr="00CC790F">
        <w:rPr>
          <w:noProof/>
        </w:rPr>
        <w:t xml:space="preserve">. Photosynthesis and nitrogen relationships in leaves of C3 plants. </w:t>
      </w:r>
      <w:r w:rsidRPr="00CC790F">
        <w:rPr>
          <w:i/>
          <w:iCs/>
          <w:noProof/>
        </w:rPr>
        <w:t>Oecologia</w:t>
      </w:r>
      <w:r w:rsidRPr="00CC790F">
        <w:rPr>
          <w:noProof/>
        </w:rPr>
        <w:t xml:space="preserve"> </w:t>
      </w:r>
      <w:r w:rsidRPr="00CC790F">
        <w:rPr>
          <w:b/>
          <w:bCs/>
          <w:noProof/>
        </w:rPr>
        <w:t>78</w:t>
      </w:r>
      <w:r w:rsidRPr="00CC790F">
        <w:rPr>
          <w:noProof/>
        </w:rPr>
        <w:t>: 9–19.</w:t>
      </w:r>
    </w:p>
    <w:p w14:paraId="784AC2C4" w14:textId="77777777" w:rsidR="00CC790F" w:rsidRPr="00CC790F" w:rsidRDefault="00CC790F" w:rsidP="00CC790F">
      <w:pPr>
        <w:widowControl w:val="0"/>
        <w:autoSpaceDE w:val="0"/>
        <w:autoSpaceDN w:val="0"/>
        <w:adjustRightInd w:val="0"/>
        <w:spacing w:line="480" w:lineRule="auto"/>
        <w:rPr>
          <w:noProof/>
        </w:rPr>
      </w:pPr>
      <w:r w:rsidRPr="00CC790F">
        <w:rPr>
          <w:b/>
          <w:bCs/>
          <w:noProof/>
        </w:rPr>
        <w:t>Evans JR, Seemann JR</w:t>
      </w:r>
      <w:r w:rsidRPr="00CC790F">
        <w:rPr>
          <w:noProof/>
        </w:rPr>
        <w:t xml:space="preserve">. </w:t>
      </w:r>
      <w:r w:rsidRPr="00CC790F">
        <w:rPr>
          <w:b/>
          <w:bCs/>
          <w:noProof/>
        </w:rPr>
        <w:t>1989</w:t>
      </w:r>
      <w:r w:rsidRPr="00CC790F">
        <w:rPr>
          <w:noProof/>
        </w:rPr>
        <w:t xml:space="preserve">. The allocation of protein nitrogen in the photosynthetic apparatus: costs, consequences, and control. </w:t>
      </w:r>
      <w:r w:rsidRPr="00CC790F">
        <w:rPr>
          <w:i/>
          <w:iCs/>
          <w:noProof/>
        </w:rPr>
        <w:t>Photosynthesis</w:t>
      </w:r>
      <w:r w:rsidRPr="00CC790F">
        <w:rPr>
          <w:noProof/>
        </w:rPr>
        <w:t xml:space="preserve"> </w:t>
      </w:r>
      <w:r w:rsidRPr="00CC790F">
        <w:rPr>
          <w:b/>
          <w:bCs/>
          <w:noProof/>
        </w:rPr>
        <w:t>8</w:t>
      </w:r>
      <w:r w:rsidRPr="00CC790F">
        <w:rPr>
          <w:noProof/>
        </w:rPr>
        <w:t>: 183–205.</w:t>
      </w:r>
    </w:p>
    <w:p w14:paraId="671EC566" w14:textId="77777777" w:rsidR="00CC790F" w:rsidRPr="00CC790F" w:rsidRDefault="00CC790F" w:rsidP="00CC790F">
      <w:pPr>
        <w:widowControl w:val="0"/>
        <w:autoSpaceDE w:val="0"/>
        <w:autoSpaceDN w:val="0"/>
        <w:adjustRightInd w:val="0"/>
        <w:spacing w:line="480" w:lineRule="auto"/>
        <w:rPr>
          <w:noProof/>
        </w:rPr>
      </w:pPr>
      <w:r w:rsidRPr="00CC790F">
        <w:rPr>
          <w:b/>
          <w:bCs/>
          <w:noProof/>
        </w:rPr>
        <w:t>Farquhar GD, Ehleringer JR, Hubick KT</w:t>
      </w:r>
      <w:r w:rsidRPr="00CC790F">
        <w:rPr>
          <w:noProof/>
        </w:rPr>
        <w:t xml:space="preserve">. </w:t>
      </w:r>
      <w:r w:rsidRPr="00CC790F">
        <w:rPr>
          <w:b/>
          <w:bCs/>
          <w:noProof/>
        </w:rPr>
        <w:t>1989</w:t>
      </w:r>
      <w:r w:rsidRPr="00CC790F">
        <w:rPr>
          <w:noProof/>
        </w:rPr>
        <w:t xml:space="preserve">. Carbon isotope discrimination and photosynthesis. </w:t>
      </w:r>
      <w:r w:rsidRPr="00CC790F">
        <w:rPr>
          <w:i/>
          <w:iCs/>
          <w:noProof/>
        </w:rPr>
        <w:t>Annual Review of Plant Physiology and Plant Molecular Biology</w:t>
      </w:r>
      <w:r w:rsidRPr="00CC790F">
        <w:rPr>
          <w:noProof/>
        </w:rPr>
        <w:t xml:space="preserve"> </w:t>
      </w:r>
      <w:r w:rsidRPr="00CC790F">
        <w:rPr>
          <w:b/>
          <w:bCs/>
          <w:noProof/>
        </w:rPr>
        <w:t>40</w:t>
      </w:r>
      <w:r w:rsidRPr="00CC790F">
        <w:rPr>
          <w:noProof/>
        </w:rPr>
        <w:t>: 503–537.</w:t>
      </w:r>
    </w:p>
    <w:p w14:paraId="2287BEFC"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Fay PA, Prober SM, Harpole WS, Knops JMH, Bakker JD, Borer ET, Lind EM, MacDougall AS, Seabloom EW, Wragg PD, </w:t>
      </w:r>
      <w:r w:rsidRPr="00CC790F">
        <w:rPr>
          <w:b/>
          <w:bCs/>
          <w:i/>
          <w:iCs/>
          <w:noProof/>
        </w:rPr>
        <w:t>et al.</w:t>
      </w:r>
      <w:r w:rsidRPr="00CC790F">
        <w:rPr>
          <w:noProof/>
        </w:rPr>
        <w:t xml:space="preserve"> </w:t>
      </w:r>
      <w:r w:rsidRPr="00CC790F">
        <w:rPr>
          <w:b/>
          <w:bCs/>
          <w:noProof/>
        </w:rPr>
        <w:t>2015</w:t>
      </w:r>
      <w:r w:rsidRPr="00CC790F">
        <w:rPr>
          <w:noProof/>
        </w:rPr>
        <w:t xml:space="preserve">. Grassland productivity limited by multiple nutrients. </w:t>
      </w:r>
      <w:r w:rsidRPr="00CC790F">
        <w:rPr>
          <w:i/>
          <w:iCs/>
          <w:noProof/>
        </w:rPr>
        <w:t>Nature Plants</w:t>
      </w:r>
      <w:r w:rsidRPr="00CC790F">
        <w:rPr>
          <w:noProof/>
        </w:rPr>
        <w:t xml:space="preserve"> </w:t>
      </w:r>
      <w:r w:rsidRPr="00CC790F">
        <w:rPr>
          <w:b/>
          <w:bCs/>
          <w:noProof/>
        </w:rPr>
        <w:t>1</w:t>
      </w:r>
      <w:r w:rsidRPr="00CC790F">
        <w:rPr>
          <w:noProof/>
        </w:rPr>
        <w:t>: 15080.</w:t>
      </w:r>
    </w:p>
    <w:p w14:paraId="4CB696B9" w14:textId="77777777" w:rsidR="00CC790F" w:rsidRPr="00CC790F" w:rsidRDefault="00CC790F" w:rsidP="00CC790F">
      <w:pPr>
        <w:widowControl w:val="0"/>
        <w:autoSpaceDE w:val="0"/>
        <w:autoSpaceDN w:val="0"/>
        <w:adjustRightInd w:val="0"/>
        <w:spacing w:line="480" w:lineRule="auto"/>
        <w:rPr>
          <w:noProof/>
        </w:rPr>
      </w:pPr>
      <w:r w:rsidRPr="00CC790F">
        <w:rPr>
          <w:b/>
          <w:bCs/>
          <w:noProof/>
        </w:rPr>
        <w:t>Field CB, Mooney HA</w:t>
      </w:r>
      <w:r w:rsidRPr="00CC790F">
        <w:rPr>
          <w:noProof/>
        </w:rPr>
        <w:t xml:space="preserve">. </w:t>
      </w:r>
      <w:r w:rsidRPr="00CC790F">
        <w:rPr>
          <w:b/>
          <w:bCs/>
          <w:noProof/>
        </w:rPr>
        <w:t>1986</w:t>
      </w:r>
      <w:r w:rsidRPr="00CC790F">
        <w:rPr>
          <w:noProof/>
        </w:rPr>
        <w:t>. The photosynthesis-nitrogen relationship in wild plants. In: Givnish TJ, ed. On the Economy of Plant Form and Function. Cambridge: Cambridge University Press, 25–55.</w:t>
      </w:r>
    </w:p>
    <w:p w14:paraId="13C1147F"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Firn J, McGree JM, Harvey E, Flores-Moreno H, Schütz M, Buckley YM, Borer ET, Seabloom EW, La Pierre KJ, MacDougall AS, </w:t>
      </w:r>
      <w:r w:rsidRPr="00CC790F">
        <w:rPr>
          <w:b/>
          <w:bCs/>
          <w:i/>
          <w:iCs/>
          <w:noProof/>
        </w:rPr>
        <w:t>et al.</w:t>
      </w:r>
      <w:r w:rsidRPr="00CC790F">
        <w:rPr>
          <w:noProof/>
        </w:rPr>
        <w:t xml:space="preserve"> </w:t>
      </w:r>
      <w:r w:rsidRPr="00CC790F">
        <w:rPr>
          <w:b/>
          <w:bCs/>
          <w:noProof/>
        </w:rPr>
        <w:t>2019</w:t>
      </w:r>
      <w:r w:rsidRPr="00CC790F">
        <w:rPr>
          <w:noProof/>
        </w:rPr>
        <w:t xml:space="preserve">. Leaf nutrients, not specific leaf area, are consistent indicators of elevated nutrient inputs. </w:t>
      </w:r>
      <w:r w:rsidRPr="00CC790F">
        <w:rPr>
          <w:i/>
          <w:iCs/>
          <w:noProof/>
        </w:rPr>
        <w:t>Nature Ecology &amp; Evolution</w:t>
      </w:r>
      <w:r w:rsidRPr="00CC790F">
        <w:rPr>
          <w:noProof/>
        </w:rPr>
        <w:t xml:space="preserve"> </w:t>
      </w:r>
      <w:r w:rsidRPr="00CC790F">
        <w:rPr>
          <w:b/>
          <w:bCs/>
          <w:noProof/>
        </w:rPr>
        <w:t>3</w:t>
      </w:r>
      <w:r w:rsidRPr="00CC790F">
        <w:rPr>
          <w:noProof/>
        </w:rPr>
        <w:t>: 400–406.</w:t>
      </w:r>
    </w:p>
    <w:p w14:paraId="713C0514" w14:textId="77777777" w:rsidR="00CC790F" w:rsidRPr="00CC790F" w:rsidRDefault="00CC790F" w:rsidP="00CC790F">
      <w:pPr>
        <w:widowControl w:val="0"/>
        <w:autoSpaceDE w:val="0"/>
        <w:autoSpaceDN w:val="0"/>
        <w:adjustRightInd w:val="0"/>
        <w:spacing w:line="480" w:lineRule="auto"/>
        <w:rPr>
          <w:noProof/>
        </w:rPr>
      </w:pPr>
      <w:r w:rsidRPr="00CC790F">
        <w:rPr>
          <w:b/>
          <w:bCs/>
          <w:noProof/>
        </w:rPr>
        <w:t>Fox J, Weisberg S</w:t>
      </w:r>
      <w:r w:rsidRPr="00CC790F">
        <w:rPr>
          <w:noProof/>
        </w:rPr>
        <w:t xml:space="preserve">. </w:t>
      </w:r>
      <w:r w:rsidRPr="00CC790F">
        <w:rPr>
          <w:b/>
          <w:bCs/>
          <w:noProof/>
        </w:rPr>
        <w:t>2019</w:t>
      </w:r>
      <w:r w:rsidRPr="00CC790F">
        <w:rPr>
          <w:noProof/>
        </w:rPr>
        <w:t xml:space="preserve">. </w:t>
      </w:r>
      <w:r w:rsidRPr="00CC790F">
        <w:rPr>
          <w:i/>
          <w:iCs/>
          <w:noProof/>
        </w:rPr>
        <w:t>An R companion to applied regression</w:t>
      </w:r>
      <w:r w:rsidRPr="00CC790F">
        <w:rPr>
          <w:noProof/>
        </w:rPr>
        <w:t>. Thousand Oaks, California: Sage.</w:t>
      </w:r>
    </w:p>
    <w:p w14:paraId="269BD245"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Harrison SP, Cramer W, Franklin O, Prentice IC, Wang H, Brännström Å, de Boer H, Dieckmann U, Joshi J, Keenan TF, </w:t>
      </w:r>
      <w:r w:rsidRPr="00CC790F">
        <w:rPr>
          <w:b/>
          <w:bCs/>
          <w:i/>
          <w:iCs/>
          <w:noProof/>
        </w:rPr>
        <w:t>et al.</w:t>
      </w:r>
      <w:r w:rsidRPr="00CC790F">
        <w:rPr>
          <w:noProof/>
        </w:rPr>
        <w:t xml:space="preserve"> </w:t>
      </w:r>
      <w:r w:rsidRPr="00CC790F">
        <w:rPr>
          <w:b/>
          <w:bCs/>
          <w:noProof/>
        </w:rPr>
        <w:t>2021</w:t>
      </w:r>
      <w:r w:rsidRPr="00CC790F">
        <w:rPr>
          <w:noProof/>
        </w:rPr>
        <w:t xml:space="preserve">. Eco-evolutionary optimality as a means to </w:t>
      </w:r>
      <w:r w:rsidRPr="00CC790F">
        <w:rPr>
          <w:noProof/>
        </w:rPr>
        <w:lastRenderedPageBreak/>
        <w:t xml:space="preserve">improve vegetation and land-surface models. </w:t>
      </w:r>
      <w:r w:rsidRPr="00CC790F">
        <w:rPr>
          <w:i/>
          <w:iCs/>
          <w:noProof/>
        </w:rPr>
        <w:t>New Phytologist</w:t>
      </w:r>
      <w:r w:rsidRPr="00CC790F">
        <w:rPr>
          <w:noProof/>
        </w:rPr>
        <w:t xml:space="preserve"> </w:t>
      </w:r>
      <w:r w:rsidRPr="00CC790F">
        <w:rPr>
          <w:b/>
          <w:bCs/>
          <w:noProof/>
        </w:rPr>
        <w:t>231</w:t>
      </w:r>
      <w:r w:rsidRPr="00CC790F">
        <w:rPr>
          <w:noProof/>
        </w:rPr>
        <w:t>: 2125–2141.</w:t>
      </w:r>
    </w:p>
    <w:p w14:paraId="42DE5A3D" w14:textId="77777777" w:rsidR="00CC790F" w:rsidRPr="00CC790F" w:rsidRDefault="00CC790F" w:rsidP="00CC790F">
      <w:pPr>
        <w:widowControl w:val="0"/>
        <w:autoSpaceDE w:val="0"/>
        <w:autoSpaceDN w:val="0"/>
        <w:adjustRightInd w:val="0"/>
        <w:spacing w:line="480" w:lineRule="auto"/>
        <w:rPr>
          <w:noProof/>
        </w:rPr>
      </w:pPr>
      <w:r w:rsidRPr="00CC790F">
        <w:rPr>
          <w:b/>
          <w:bCs/>
          <w:noProof/>
        </w:rPr>
        <w:t>Hijmans RJ</w:t>
      </w:r>
      <w:r w:rsidRPr="00CC790F">
        <w:rPr>
          <w:noProof/>
        </w:rPr>
        <w:t xml:space="preserve">. </w:t>
      </w:r>
      <w:r w:rsidRPr="00CC790F">
        <w:rPr>
          <w:b/>
          <w:bCs/>
          <w:noProof/>
        </w:rPr>
        <w:t>2022</w:t>
      </w:r>
      <w:r w:rsidRPr="00CC790F">
        <w:rPr>
          <w:noProof/>
        </w:rPr>
        <w:t>. terra: Spatial Data Analysis.</w:t>
      </w:r>
    </w:p>
    <w:p w14:paraId="6738A056" w14:textId="77777777" w:rsidR="00CC790F" w:rsidRPr="00CC790F" w:rsidRDefault="00CC790F" w:rsidP="00CC790F">
      <w:pPr>
        <w:widowControl w:val="0"/>
        <w:autoSpaceDE w:val="0"/>
        <w:autoSpaceDN w:val="0"/>
        <w:adjustRightInd w:val="0"/>
        <w:spacing w:line="480" w:lineRule="auto"/>
        <w:rPr>
          <w:noProof/>
        </w:rPr>
      </w:pPr>
      <w:r w:rsidRPr="00CC790F">
        <w:rPr>
          <w:b/>
          <w:bCs/>
          <w:noProof/>
        </w:rPr>
        <w:t>Huber ML, Perkins RA, Laesecke A, Friend DG, Sengers J V, Assael MJ, Metaxa IN, Vogel E, Mareš R, Miyagawa K</w:t>
      </w:r>
      <w:r w:rsidRPr="00CC790F">
        <w:rPr>
          <w:noProof/>
        </w:rPr>
        <w:t xml:space="preserve">. </w:t>
      </w:r>
      <w:r w:rsidRPr="00CC790F">
        <w:rPr>
          <w:b/>
          <w:bCs/>
          <w:noProof/>
        </w:rPr>
        <w:t>2009</w:t>
      </w:r>
      <w:r w:rsidRPr="00CC790F">
        <w:rPr>
          <w:noProof/>
        </w:rPr>
        <w:t>. New international formulation for the viscosity of H</w:t>
      </w:r>
      <w:r w:rsidRPr="00CC790F">
        <w:rPr>
          <w:noProof/>
          <w:vertAlign w:val="subscript"/>
        </w:rPr>
        <w:t>2</w:t>
      </w:r>
      <w:r w:rsidRPr="00CC790F">
        <w:rPr>
          <w:noProof/>
        </w:rPr>
        <w:t xml:space="preserve">O. </w:t>
      </w:r>
      <w:r w:rsidRPr="00CC790F">
        <w:rPr>
          <w:i/>
          <w:iCs/>
          <w:noProof/>
        </w:rPr>
        <w:t>Journal of Physical and Chemical Reference Data</w:t>
      </w:r>
      <w:r w:rsidRPr="00CC790F">
        <w:rPr>
          <w:noProof/>
        </w:rPr>
        <w:t xml:space="preserve"> </w:t>
      </w:r>
      <w:r w:rsidRPr="00CC790F">
        <w:rPr>
          <w:b/>
          <w:bCs/>
          <w:noProof/>
        </w:rPr>
        <w:t>38</w:t>
      </w:r>
      <w:r w:rsidRPr="00CC790F">
        <w:rPr>
          <w:noProof/>
        </w:rPr>
        <w:t>: 101–125.</w:t>
      </w:r>
    </w:p>
    <w:p w14:paraId="026BFCB4" w14:textId="77777777" w:rsidR="00CC790F" w:rsidRPr="00CC790F" w:rsidRDefault="00CC790F" w:rsidP="00CC790F">
      <w:pPr>
        <w:widowControl w:val="0"/>
        <w:autoSpaceDE w:val="0"/>
        <w:autoSpaceDN w:val="0"/>
        <w:adjustRightInd w:val="0"/>
        <w:spacing w:line="480" w:lineRule="auto"/>
        <w:rPr>
          <w:noProof/>
        </w:rPr>
      </w:pPr>
      <w:r w:rsidRPr="00CC790F">
        <w:rPr>
          <w:b/>
          <w:bCs/>
          <w:noProof/>
        </w:rPr>
        <w:t>Hungate BA, Dukes JS, Shaw MR, Luo Y, Field CB</w:t>
      </w:r>
      <w:r w:rsidRPr="00CC790F">
        <w:rPr>
          <w:noProof/>
        </w:rPr>
        <w:t xml:space="preserve">. </w:t>
      </w:r>
      <w:r w:rsidRPr="00CC790F">
        <w:rPr>
          <w:b/>
          <w:bCs/>
          <w:noProof/>
        </w:rPr>
        <w:t>2003</w:t>
      </w:r>
      <w:r w:rsidRPr="00CC790F">
        <w:rPr>
          <w:noProof/>
        </w:rPr>
        <w:t xml:space="preserve">. Nitrogen and climate change. </w:t>
      </w:r>
      <w:r w:rsidRPr="00CC790F">
        <w:rPr>
          <w:i/>
          <w:iCs/>
          <w:noProof/>
        </w:rPr>
        <w:t>Science</w:t>
      </w:r>
      <w:r w:rsidRPr="00CC790F">
        <w:rPr>
          <w:noProof/>
        </w:rPr>
        <w:t xml:space="preserve"> </w:t>
      </w:r>
      <w:r w:rsidRPr="00CC790F">
        <w:rPr>
          <w:b/>
          <w:bCs/>
          <w:noProof/>
        </w:rPr>
        <w:t>302</w:t>
      </w:r>
      <w:r w:rsidRPr="00CC790F">
        <w:rPr>
          <w:noProof/>
        </w:rPr>
        <w:t>: 1512–1513.</w:t>
      </w:r>
    </w:p>
    <w:p w14:paraId="03CA49BB" w14:textId="77777777" w:rsidR="00CC790F" w:rsidRPr="00CC790F" w:rsidRDefault="00CC790F" w:rsidP="00CC790F">
      <w:pPr>
        <w:widowControl w:val="0"/>
        <w:autoSpaceDE w:val="0"/>
        <w:autoSpaceDN w:val="0"/>
        <w:adjustRightInd w:val="0"/>
        <w:spacing w:line="480" w:lineRule="auto"/>
        <w:rPr>
          <w:noProof/>
        </w:rPr>
      </w:pPr>
      <w:r w:rsidRPr="00CC790F">
        <w:rPr>
          <w:b/>
          <w:bCs/>
          <w:noProof/>
        </w:rPr>
        <w:t>IPCC</w:t>
      </w:r>
      <w:r w:rsidRPr="00CC790F">
        <w:rPr>
          <w:noProof/>
        </w:rPr>
        <w:t xml:space="preserve">. </w:t>
      </w:r>
      <w:r w:rsidRPr="00CC790F">
        <w:rPr>
          <w:b/>
          <w:bCs/>
          <w:noProof/>
        </w:rPr>
        <w:t>2013</w:t>
      </w:r>
      <w:r w:rsidRPr="00CC790F">
        <w:rPr>
          <w:noProof/>
        </w:rPr>
        <w:t xml:space="preserve">. </w:t>
      </w:r>
      <w:r w:rsidRPr="00CC790F">
        <w:rPr>
          <w:i/>
          <w:iCs/>
          <w:noProof/>
        </w:rPr>
        <w:t>Climate Change 2013: The Physical Science Basis. Contribution of Working Group I to the Fifth Assessment Report of the Intergovernmental Panel on Climate Change</w:t>
      </w:r>
      <w:r w:rsidRPr="00CC790F">
        <w:rPr>
          <w:noProof/>
        </w:rPr>
        <w:t>.</w:t>
      </w:r>
    </w:p>
    <w:p w14:paraId="027B313A" w14:textId="77777777" w:rsidR="00CC790F" w:rsidRPr="00CC790F" w:rsidRDefault="00CC790F" w:rsidP="00CC790F">
      <w:pPr>
        <w:widowControl w:val="0"/>
        <w:autoSpaceDE w:val="0"/>
        <w:autoSpaceDN w:val="0"/>
        <w:adjustRightInd w:val="0"/>
        <w:spacing w:line="480" w:lineRule="auto"/>
        <w:rPr>
          <w:noProof/>
        </w:rPr>
      </w:pPr>
      <w:r w:rsidRPr="00CC790F">
        <w:rPr>
          <w:b/>
          <w:bCs/>
          <w:noProof/>
        </w:rPr>
        <w:t>Kachurina OM, Zhang H, Raun WR, Krenzer EG</w:t>
      </w:r>
      <w:r w:rsidRPr="00CC790F">
        <w:rPr>
          <w:noProof/>
        </w:rPr>
        <w:t xml:space="preserve">. </w:t>
      </w:r>
      <w:r w:rsidRPr="00CC790F">
        <w:rPr>
          <w:b/>
          <w:bCs/>
          <w:noProof/>
        </w:rPr>
        <w:t>2000</w:t>
      </w:r>
      <w:r w:rsidRPr="00CC790F">
        <w:rPr>
          <w:noProof/>
        </w:rPr>
        <w:t xml:space="preserve">. Simultaneous determination of soil aluminum, ammonium- and nitrate- nitrogen using 1 M potassium chloride. </w:t>
      </w:r>
      <w:r w:rsidRPr="00CC790F">
        <w:rPr>
          <w:i/>
          <w:iCs/>
          <w:noProof/>
        </w:rPr>
        <w:t>Communications in Soil Science and Plant Analysis</w:t>
      </w:r>
      <w:r w:rsidRPr="00CC790F">
        <w:rPr>
          <w:noProof/>
        </w:rPr>
        <w:t xml:space="preserve"> </w:t>
      </w:r>
      <w:r w:rsidRPr="00CC790F">
        <w:rPr>
          <w:b/>
          <w:bCs/>
          <w:noProof/>
        </w:rPr>
        <w:t>31</w:t>
      </w:r>
      <w:r w:rsidRPr="00CC790F">
        <w:rPr>
          <w:noProof/>
        </w:rPr>
        <w:t>: 893–903.</w:t>
      </w:r>
    </w:p>
    <w:p w14:paraId="4B1C4192" w14:textId="77777777" w:rsidR="00CC790F" w:rsidRPr="00CC790F" w:rsidRDefault="00CC790F" w:rsidP="00CC790F">
      <w:pPr>
        <w:widowControl w:val="0"/>
        <w:autoSpaceDE w:val="0"/>
        <w:autoSpaceDN w:val="0"/>
        <w:adjustRightInd w:val="0"/>
        <w:spacing w:line="480" w:lineRule="auto"/>
        <w:rPr>
          <w:noProof/>
        </w:rPr>
      </w:pPr>
      <w:r w:rsidRPr="00CC790F">
        <w:rPr>
          <w:b/>
          <w:bCs/>
          <w:noProof/>
        </w:rPr>
        <w:t>Katabuchi M</w:t>
      </w:r>
      <w:r w:rsidRPr="00CC790F">
        <w:rPr>
          <w:noProof/>
        </w:rPr>
        <w:t xml:space="preserve">. </w:t>
      </w:r>
      <w:r w:rsidRPr="00CC790F">
        <w:rPr>
          <w:b/>
          <w:bCs/>
          <w:noProof/>
        </w:rPr>
        <w:t>2015</w:t>
      </w:r>
      <w:r w:rsidRPr="00CC790F">
        <w:rPr>
          <w:noProof/>
        </w:rPr>
        <w:t xml:space="preserve">. LeafArea: An R package for rapid digital analysis of leaf area. </w:t>
      </w:r>
      <w:r w:rsidRPr="00CC790F">
        <w:rPr>
          <w:i/>
          <w:iCs/>
          <w:noProof/>
        </w:rPr>
        <w:t>Ecological Research</w:t>
      </w:r>
      <w:r w:rsidRPr="00CC790F">
        <w:rPr>
          <w:noProof/>
        </w:rPr>
        <w:t xml:space="preserve"> </w:t>
      </w:r>
      <w:r w:rsidRPr="00CC790F">
        <w:rPr>
          <w:b/>
          <w:bCs/>
          <w:noProof/>
        </w:rPr>
        <w:t>30</w:t>
      </w:r>
      <w:r w:rsidRPr="00CC790F">
        <w:rPr>
          <w:noProof/>
        </w:rPr>
        <w:t>: 1073–1077.</w:t>
      </w:r>
    </w:p>
    <w:p w14:paraId="160C61E0" w14:textId="77777777" w:rsidR="00CC790F" w:rsidRPr="00CC790F" w:rsidRDefault="00CC790F" w:rsidP="00CC790F">
      <w:pPr>
        <w:widowControl w:val="0"/>
        <w:autoSpaceDE w:val="0"/>
        <w:autoSpaceDN w:val="0"/>
        <w:adjustRightInd w:val="0"/>
        <w:spacing w:line="480" w:lineRule="auto"/>
        <w:rPr>
          <w:noProof/>
        </w:rPr>
      </w:pPr>
      <w:r w:rsidRPr="00CC790F">
        <w:rPr>
          <w:b/>
          <w:bCs/>
          <w:noProof/>
        </w:rPr>
        <w:t>Kattge J, Knorr W, Raddatz T, Wirth C</w:t>
      </w:r>
      <w:r w:rsidRPr="00CC790F">
        <w:rPr>
          <w:noProof/>
        </w:rPr>
        <w:t xml:space="preserve">. </w:t>
      </w:r>
      <w:r w:rsidRPr="00CC790F">
        <w:rPr>
          <w:b/>
          <w:bCs/>
          <w:noProof/>
        </w:rPr>
        <w:t>2009</w:t>
      </w:r>
      <w:r w:rsidRPr="00CC790F">
        <w:rPr>
          <w:noProof/>
        </w:rPr>
        <w:t xml:space="preserve">. Quantifying photosynthetic capacity and its relationship to leaf nitrogen content for global-scale terrestrial biosphere models. </w:t>
      </w:r>
      <w:r w:rsidRPr="00CC790F">
        <w:rPr>
          <w:i/>
          <w:iCs/>
          <w:noProof/>
        </w:rPr>
        <w:t>Global Change Biology</w:t>
      </w:r>
      <w:r w:rsidRPr="00CC790F">
        <w:rPr>
          <w:noProof/>
        </w:rPr>
        <w:t xml:space="preserve"> </w:t>
      </w:r>
      <w:r w:rsidRPr="00CC790F">
        <w:rPr>
          <w:b/>
          <w:bCs/>
          <w:noProof/>
        </w:rPr>
        <w:t>15</w:t>
      </w:r>
      <w:r w:rsidRPr="00CC790F">
        <w:rPr>
          <w:noProof/>
        </w:rPr>
        <w:t>: 976–991.</w:t>
      </w:r>
    </w:p>
    <w:p w14:paraId="74139E2C" w14:textId="77777777" w:rsidR="00CC790F" w:rsidRPr="00CC790F" w:rsidRDefault="00CC790F" w:rsidP="00CC790F">
      <w:pPr>
        <w:widowControl w:val="0"/>
        <w:autoSpaceDE w:val="0"/>
        <w:autoSpaceDN w:val="0"/>
        <w:adjustRightInd w:val="0"/>
        <w:spacing w:line="480" w:lineRule="auto"/>
        <w:rPr>
          <w:noProof/>
        </w:rPr>
      </w:pPr>
      <w:r w:rsidRPr="00CC790F">
        <w:rPr>
          <w:b/>
          <w:bCs/>
          <w:noProof/>
        </w:rPr>
        <w:t>Keeling CD, Mook WG, Tans PP</w:t>
      </w:r>
      <w:r w:rsidRPr="00CC790F">
        <w:rPr>
          <w:noProof/>
        </w:rPr>
        <w:t xml:space="preserve">. </w:t>
      </w:r>
      <w:r w:rsidRPr="00CC790F">
        <w:rPr>
          <w:b/>
          <w:bCs/>
          <w:noProof/>
        </w:rPr>
        <w:t>1979</w:t>
      </w:r>
      <w:r w:rsidRPr="00CC790F">
        <w:rPr>
          <w:noProof/>
        </w:rPr>
        <w:t xml:space="preserve">. Recent trends in the </w:t>
      </w:r>
      <w:r w:rsidRPr="00CC790F">
        <w:rPr>
          <w:noProof/>
          <w:vertAlign w:val="superscript"/>
        </w:rPr>
        <w:t>13</w:t>
      </w:r>
      <w:r w:rsidRPr="00CC790F">
        <w:rPr>
          <w:noProof/>
        </w:rPr>
        <w:t>C/</w:t>
      </w:r>
      <w:r w:rsidRPr="00CC790F">
        <w:rPr>
          <w:noProof/>
          <w:vertAlign w:val="superscript"/>
        </w:rPr>
        <w:t>12</w:t>
      </w:r>
      <w:r w:rsidRPr="00CC790F">
        <w:rPr>
          <w:noProof/>
        </w:rPr>
        <w:t xml:space="preserve">C ratio of atmospheric carbon dioxide. </w:t>
      </w:r>
      <w:r w:rsidRPr="00CC790F">
        <w:rPr>
          <w:i/>
          <w:iCs/>
          <w:noProof/>
        </w:rPr>
        <w:t>Nature</w:t>
      </w:r>
      <w:r w:rsidRPr="00CC790F">
        <w:rPr>
          <w:noProof/>
        </w:rPr>
        <w:t xml:space="preserve"> </w:t>
      </w:r>
      <w:r w:rsidRPr="00CC790F">
        <w:rPr>
          <w:b/>
          <w:bCs/>
          <w:noProof/>
        </w:rPr>
        <w:t>277</w:t>
      </w:r>
      <w:r w:rsidRPr="00CC790F">
        <w:rPr>
          <w:noProof/>
        </w:rPr>
        <w:t>: 121–123.</w:t>
      </w:r>
    </w:p>
    <w:p w14:paraId="2FA7E8FC" w14:textId="77777777" w:rsidR="00CC790F" w:rsidRPr="00CC790F" w:rsidRDefault="00CC790F" w:rsidP="00CC790F">
      <w:pPr>
        <w:widowControl w:val="0"/>
        <w:autoSpaceDE w:val="0"/>
        <w:autoSpaceDN w:val="0"/>
        <w:adjustRightInd w:val="0"/>
        <w:spacing w:line="480" w:lineRule="auto"/>
        <w:rPr>
          <w:noProof/>
        </w:rPr>
      </w:pPr>
      <w:r w:rsidRPr="00CC790F">
        <w:rPr>
          <w:b/>
          <w:bCs/>
          <w:noProof/>
        </w:rPr>
        <w:t>Keeney DR, Nelson DW</w:t>
      </w:r>
      <w:r w:rsidRPr="00CC790F">
        <w:rPr>
          <w:noProof/>
        </w:rPr>
        <w:t xml:space="preserve">. </w:t>
      </w:r>
      <w:r w:rsidRPr="00CC790F">
        <w:rPr>
          <w:b/>
          <w:bCs/>
          <w:noProof/>
        </w:rPr>
        <w:t>1983</w:t>
      </w:r>
      <w:r w:rsidRPr="00CC790F">
        <w:rPr>
          <w:noProof/>
        </w:rPr>
        <w:t>. Nitrogen—Inorganic Forms. In: Page AL, ed. Methods of Soil Analysis. Madison, WI, USA: ASA and SSSA, 643–698.</w:t>
      </w:r>
    </w:p>
    <w:p w14:paraId="57A1CDB5" w14:textId="77777777" w:rsidR="00CC790F" w:rsidRPr="00CC790F" w:rsidRDefault="00CC790F" w:rsidP="00CC790F">
      <w:pPr>
        <w:widowControl w:val="0"/>
        <w:autoSpaceDE w:val="0"/>
        <w:autoSpaceDN w:val="0"/>
        <w:adjustRightInd w:val="0"/>
        <w:spacing w:line="480" w:lineRule="auto"/>
        <w:rPr>
          <w:noProof/>
        </w:rPr>
      </w:pPr>
      <w:r w:rsidRPr="00CC790F">
        <w:rPr>
          <w:b/>
          <w:bCs/>
          <w:noProof/>
        </w:rPr>
        <w:t>Kenward MG, Roger JH</w:t>
      </w:r>
      <w:r w:rsidRPr="00CC790F">
        <w:rPr>
          <w:noProof/>
        </w:rPr>
        <w:t xml:space="preserve">. </w:t>
      </w:r>
      <w:r w:rsidRPr="00CC790F">
        <w:rPr>
          <w:b/>
          <w:bCs/>
          <w:noProof/>
        </w:rPr>
        <w:t>1997</w:t>
      </w:r>
      <w:r w:rsidRPr="00CC790F">
        <w:rPr>
          <w:noProof/>
        </w:rPr>
        <w:t xml:space="preserve">. Small sample inference for fixed effects from restricted maximum likelihood. </w:t>
      </w:r>
      <w:r w:rsidRPr="00CC790F">
        <w:rPr>
          <w:i/>
          <w:iCs/>
          <w:noProof/>
        </w:rPr>
        <w:t>Biometrics</w:t>
      </w:r>
      <w:r w:rsidRPr="00CC790F">
        <w:rPr>
          <w:noProof/>
        </w:rPr>
        <w:t xml:space="preserve"> </w:t>
      </w:r>
      <w:r w:rsidRPr="00CC790F">
        <w:rPr>
          <w:b/>
          <w:bCs/>
          <w:noProof/>
        </w:rPr>
        <w:t>53</w:t>
      </w:r>
      <w:r w:rsidRPr="00CC790F">
        <w:rPr>
          <w:noProof/>
        </w:rPr>
        <w:t>: 983.</w:t>
      </w:r>
    </w:p>
    <w:p w14:paraId="755D8180" w14:textId="77777777" w:rsidR="00CC790F" w:rsidRPr="00CC790F" w:rsidRDefault="00CC790F" w:rsidP="00CC790F">
      <w:pPr>
        <w:widowControl w:val="0"/>
        <w:autoSpaceDE w:val="0"/>
        <w:autoSpaceDN w:val="0"/>
        <w:adjustRightInd w:val="0"/>
        <w:spacing w:line="480" w:lineRule="auto"/>
        <w:rPr>
          <w:noProof/>
        </w:rPr>
      </w:pPr>
      <w:r w:rsidRPr="00CC790F">
        <w:rPr>
          <w:b/>
          <w:bCs/>
          <w:noProof/>
        </w:rPr>
        <w:lastRenderedPageBreak/>
        <w:t>Knorr W, Heimann M</w:t>
      </w:r>
      <w:r w:rsidRPr="00CC790F">
        <w:rPr>
          <w:noProof/>
        </w:rPr>
        <w:t xml:space="preserve">. </w:t>
      </w:r>
      <w:r w:rsidRPr="00CC790F">
        <w:rPr>
          <w:b/>
          <w:bCs/>
          <w:noProof/>
        </w:rPr>
        <w:t>2001</w:t>
      </w:r>
      <w:r w:rsidRPr="00CC790F">
        <w:rPr>
          <w:noProof/>
        </w:rPr>
        <w:t xml:space="preserve">. Uncertainties in global terrestrial biosphere modeling: 1. A comprehensive sensitivity analysis with a new photosynthesis and energy balance scheme. </w:t>
      </w:r>
      <w:r w:rsidRPr="00CC790F">
        <w:rPr>
          <w:i/>
          <w:iCs/>
          <w:noProof/>
        </w:rPr>
        <w:t>Global Biogeochemical Cycles</w:t>
      </w:r>
      <w:r w:rsidRPr="00CC790F">
        <w:rPr>
          <w:noProof/>
        </w:rPr>
        <w:t xml:space="preserve"> </w:t>
      </w:r>
      <w:r w:rsidRPr="00CC790F">
        <w:rPr>
          <w:b/>
          <w:bCs/>
          <w:noProof/>
        </w:rPr>
        <w:t>15</w:t>
      </w:r>
      <w:r w:rsidRPr="00CC790F">
        <w:rPr>
          <w:noProof/>
        </w:rPr>
        <w:t>: 207–225.</w:t>
      </w:r>
    </w:p>
    <w:p w14:paraId="1F3E0928" w14:textId="77777777" w:rsidR="00CC790F" w:rsidRPr="00CC790F" w:rsidRDefault="00CC790F" w:rsidP="00CC790F">
      <w:pPr>
        <w:widowControl w:val="0"/>
        <w:autoSpaceDE w:val="0"/>
        <w:autoSpaceDN w:val="0"/>
        <w:adjustRightInd w:val="0"/>
        <w:spacing w:line="480" w:lineRule="auto"/>
        <w:rPr>
          <w:noProof/>
        </w:rPr>
      </w:pPr>
      <w:r w:rsidRPr="00CC790F">
        <w:rPr>
          <w:b/>
          <w:bCs/>
          <w:noProof/>
        </w:rPr>
        <w:t>Lavergne A, Sandoval D, Hare VJ, Graven H, Prentice IC</w:t>
      </w:r>
      <w:r w:rsidRPr="00CC790F">
        <w:rPr>
          <w:noProof/>
        </w:rPr>
        <w:t xml:space="preserve">. </w:t>
      </w:r>
      <w:r w:rsidRPr="00CC790F">
        <w:rPr>
          <w:b/>
          <w:bCs/>
          <w:noProof/>
        </w:rPr>
        <w:t>2020</w:t>
      </w:r>
      <w:r w:rsidRPr="00CC790F">
        <w:rPr>
          <w:noProof/>
        </w:rPr>
        <w:t xml:space="preserve">. Impacts of soil water stress on the acclimated stomatal limitation of photosynthesis: Insights from stable carbon isotope data. </w:t>
      </w:r>
      <w:r w:rsidRPr="00CC790F">
        <w:rPr>
          <w:i/>
          <w:iCs/>
          <w:noProof/>
        </w:rPr>
        <w:t>Global Change Biology</w:t>
      </w:r>
      <w:r w:rsidRPr="00CC790F">
        <w:rPr>
          <w:noProof/>
        </w:rPr>
        <w:t xml:space="preserve"> </w:t>
      </w:r>
      <w:r w:rsidRPr="00CC790F">
        <w:rPr>
          <w:b/>
          <w:bCs/>
          <w:noProof/>
        </w:rPr>
        <w:t>26</w:t>
      </w:r>
      <w:r w:rsidRPr="00CC790F">
        <w:rPr>
          <w:noProof/>
        </w:rPr>
        <w:t>: 7158–7172.</w:t>
      </w:r>
    </w:p>
    <w:p w14:paraId="29F20E89"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Lawrence DM, Fisher RA, Koven CD, Oleson KW, Swenson SC, Bonan GB, Collier N, Ghimire B, Kampenhout L, Kennedy D, </w:t>
      </w:r>
      <w:r w:rsidRPr="00CC790F">
        <w:rPr>
          <w:b/>
          <w:bCs/>
          <w:i/>
          <w:iCs/>
          <w:noProof/>
        </w:rPr>
        <w:t>et al.</w:t>
      </w:r>
      <w:r w:rsidRPr="00CC790F">
        <w:rPr>
          <w:noProof/>
        </w:rPr>
        <w:t xml:space="preserve"> </w:t>
      </w:r>
      <w:r w:rsidRPr="00CC790F">
        <w:rPr>
          <w:b/>
          <w:bCs/>
          <w:noProof/>
        </w:rPr>
        <w:t>2019</w:t>
      </w:r>
      <w:r w:rsidRPr="00CC790F">
        <w:rPr>
          <w:noProof/>
        </w:rPr>
        <w:t xml:space="preserve">. The Community Land Model Version 5: description of new features, benchmarking, and impact of forcing uncertainty. </w:t>
      </w:r>
      <w:r w:rsidRPr="00CC790F">
        <w:rPr>
          <w:i/>
          <w:iCs/>
          <w:noProof/>
        </w:rPr>
        <w:t>Journal of Advances in Modeling Earth Systems</w:t>
      </w:r>
      <w:r w:rsidRPr="00CC790F">
        <w:rPr>
          <w:noProof/>
        </w:rPr>
        <w:t xml:space="preserve"> </w:t>
      </w:r>
      <w:r w:rsidRPr="00CC790F">
        <w:rPr>
          <w:b/>
          <w:bCs/>
          <w:noProof/>
        </w:rPr>
        <w:t>11</w:t>
      </w:r>
      <w:r w:rsidRPr="00CC790F">
        <w:rPr>
          <w:noProof/>
        </w:rPr>
        <w:t>: 4245–4287.</w:t>
      </w:r>
    </w:p>
    <w:p w14:paraId="462470CA" w14:textId="77777777" w:rsidR="00CC790F" w:rsidRPr="00CC790F" w:rsidRDefault="00CC790F" w:rsidP="00CC790F">
      <w:pPr>
        <w:widowControl w:val="0"/>
        <w:autoSpaceDE w:val="0"/>
        <w:autoSpaceDN w:val="0"/>
        <w:adjustRightInd w:val="0"/>
        <w:spacing w:line="480" w:lineRule="auto"/>
        <w:rPr>
          <w:noProof/>
        </w:rPr>
      </w:pPr>
      <w:r w:rsidRPr="00CC790F">
        <w:rPr>
          <w:b/>
          <w:bCs/>
          <w:noProof/>
        </w:rPr>
        <w:t>LeBauer DS, Treseder K</w:t>
      </w:r>
      <w:r w:rsidRPr="00CC790F">
        <w:rPr>
          <w:noProof/>
        </w:rPr>
        <w:t xml:space="preserve">. </w:t>
      </w:r>
      <w:r w:rsidRPr="00CC790F">
        <w:rPr>
          <w:b/>
          <w:bCs/>
          <w:noProof/>
        </w:rPr>
        <w:t>2008</w:t>
      </w:r>
      <w:r w:rsidRPr="00CC790F">
        <w:rPr>
          <w:noProof/>
        </w:rPr>
        <w:t xml:space="preserve">. Nitrogen limitation of net primary productivity. </w:t>
      </w:r>
      <w:r w:rsidRPr="00CC790F">
        <w:rPr>
          <w:i/>
          <w:iCs/>
          <w:noProof/>
        </w:rPr>
        <w:t>Ecology</w:t>
      </w:r>
      <w:r w:rsidRPr="00CC790F">
        <w:rPr>
          <w:noProof/>
        </w:rPr>
        <w:t xml:space="preserve"> </w:t>
      </w:r>
      <w:r w:rsidRPr="00CC790F">
        <w:rPr>
          <w:b/>
          <w:bCs/>
          <w:noProof/>
        </w:rPr>
        <w:t>89</w:t>
      </w:r>
      <w:r w:rsidRPr="00CC790F">
        <w:rPr>
          <w:noProof/>
        </w:rPr>
        <w:t>: 371–379.</w:t>
      </w:r>
    </w:p>
    <w:p w14:paraId="7F07D91C" w14:textId="77777777" w:rsidR="00CC790F" w:rsidRPr="00CC790F" w:rsidRDefault="00CC790F" w:rsidP="00CC790F">
      <w:pPr>
        <w:widowControl w:val="0"/>
        <w:autoSpaceDE w:val="0"/>
        <w:autoSpaceDN w:val="0"/>
        <w:adjustRightInd w:val="0"/>
        <w:spacing w:line="480" w:lineRule="auto"/>
        <w:rPr>
          <w:noProof/>
        </w:rPr>
      </w:pPr>
      <w:r w:rsidRPr="00CC790F">
        <w:rPr>
          <w:b/>
          <w:bCs/>
          <w:noProof/>
        </w:rPr>
        <w:t>Lefcheck JS</w:t>
      </w:r>
      <w:r w:rsidRPr="00CC790F">
        <w:rPr>
          <w:noProof/>
        </w:rPr>
        <w:t xml:space="preserve">. </w:t>
      </w:r>
      <w:r w:rsidRPr="00CC790F">
        <w:rPr>
          <w:b/>
          <w:bCs/>
          <w:noProof/>
        </w:rPr>
        <w:t>2016</w:t>
      </w:r>
      <w:r w:rsidRPr="00CC790F">
        <w:rPr>
          <w:noProof/>
        </w:rPr>
        <w:t xml:space="preserve">. piecewiseSEM: Piecewise structural equation modelling in r for ecology, evolution, and systematics. </w:t>
      </w:r>
      <w:r w:rsidRPr="00CC790F">
        <w:rPr>
          <w:i/>
          <w:iCs/>
          <w:noProof/>
        </w:rPr>
        <w:t>Methods in Ecology and Evolution</w:t>
      </w:r>
      <w:r w:rsidRPr="00CC790F">
        <w:rPr>
          <w:noProof/>
        </w:rPr>
        <w:t xml:space="preserve"> </w:t>
      </w:r>
      <w:r w:rsidRPr="00CC790F">
        <w:rPr>
          <w:b/>
          <w:bCs/>
          <w:noProof/>
        </w:rPr>
        <w:t>7</w:t>
      </w:r>
      <w:r w:rsidRPr="00CC790F">
        <w:rPr>
          <w:noProof/>
        </w:rPr>
        <w:t>: 573–579.</w:t>
      </w:r>
    </w:p>
    <w:p w14:paraId="6B20FE4E" w14:textId="77777777" w:rsidR="00CC790F" w:rsidRPr="00CC790F" w:rsidRDefault="00CC790F" w:rsidP="00CC790F">
      <w:pPr>
        <w:widowControl w:val="0"/>
        <w:autoSpaceDE w:val="0"/>
        <w:autoSpaceDN w:val="0"/>
        <w:adjustRightInd w:val="0"/>
        <w:spacing w:line="480" w:lineRule="auto"/>
        <w:rPr>
          <w:noProof/>
        </w:rPr>
      </w:pPr>
      <w:r w:rsidRPr="00CC790F">
        <w:rPr>
          <w:b/>
          <w:bCs/>
          <w:noProof/>
        </w:rPr>
        <w:t>Lenth R</w:t>
      </w:r>
      <w:r w:rsidRPr="00CC790F">
        <w:rPr>
          <w:noProof/>
        </w:rPr>
        <w:t xml:space="preserve">. </w:t>
      </w:r>
      <w:r w:rsidRPr="00CC790F">
        <w:rPr>
          <w:b/>
          <w:bCs/>
          <w:noProof/>
        </w:rPr>
        <w:t>2019</w:t>
      </w:r>
      <w:r w:rsidRPr="00CC790F">
        <w:rPr>
          <w:noProof/>
        </w:rPr>
        <w:t>. emmeans: estimated marginal means, aka least-squares means.</w:t>
      </w:r>
    </w:p>
    <w:p w14:paraId="6BC8EF58" w14:textId="77777777" w:rsidR="00CC790F" w:rsidRPr="00CC790F" w:rsidRDefault="00CC790F" w:rsidP="00CC790F">
      <w:pPr>
        <w:widowControl w:val="0"/>
        <w:autoSpaceDE w:val="0"/>
        <w:autoSpaceDN w:val="0"/>
        <w:adjustRightInd w:val="0"/>
        <w:spacing w:line="480" w:lineRule="auto"/>
        <w:rPr>
          <w:noProof/>
        </w:rPr>
      </w:pPr>
      <w:r w:rsidRPr="00CC790F">
        <w:rPr>
          <w:b/>
          <w:bCs/>
          <w:noProof/>
        </w:rPr>
        <w:t>Li W, Zhang H, Huang G, Liu R, Wu H, Zhao C, McDowell NG</w:t>
      </w:r>
      <w:r w:rsidRPr="00CC790F">
        <w:rPr>
          <w:noProof/>
        </w:rPr>
        <w:t xml:space="preserve">. </w:t>
      </w:r>
      <w:r w:rsidRPr="00CC790F">
        <w:rPr>
          <w:b/>
          <w:bCs/>
          <w:noProof/>
        </w:rPr>
        <w:t>2020</w:t>
      </w:r>
      <w:r w:rsidRPr="00CC790F">
        <w:rPr>
          <w:noProof/>
        </w:rPr>
        <w:t xml:space="preserve">. Effects of nitrogen enrichment on tree carbon allocation: A global synthesis. </w:t>
      </w:r>
      <w:r w:rsidRPr="00CC790F">
        <w:rPr>
          <w:i/>
          <w:iCs/>
          <w:noProof/>
        </w:rPr>
        <w:t>Global Ecology and Biogeography</w:t>
      </w:r>
      <w:r w:rsidRPr="00CC790F">
        <w:rPr>
          <w:noProof/>
        </w:rPr>
        <w:t xml:space="preserve"> </w:t>
      </w:r>
      <w:r w:rsidRPr="00CC790F">
        <w:rPr>
          <w:b/>
          <w:bCs/>
          <w:noProof/>
        </w:rPr>
        <w:t>29</w:t>
      </w:r>
      <w:r w:rsidRPr="00CC790F">
        <w:rPr>
          <w:noProof/>
        </w:rPr>
        <w:t>: 573–589.</w:t>
      </w:r>
    </w:p>
    <w:p w14:paraId="1692EA4C"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Liang X, Zhang T, Lu X, Ellsworth DS, BassiriRad H, You C, Wang D, He P, Deng Q, Liu H, </w:t>
      </w:r>
      <w:r w:rsidRPr="00CC790F">
        <w:rPr>
          <w:b/>
          <w:bCs/>
          <w:i/>
          <w:iCs/>
          <w:noProof/>
        </w:rPr>
        <w:t>et al.</w:t>
      </w:r>
      <w:r w:rsidRPr="00CC790F">
        <w:rPr>
          <w:noProof/>
        </w:rPr>
        <w:t xml:space="preserve"> </w:t>
      </w:r>
      <w:r w:rsidRPr="00CC790F">
        <w:rPr>
          <w:b/>
          <w:bCs/>
          <w:noProof/>
        </w:rPr>
        <w:t>2020</w:t>
      </w:r>
      <w:r w:rsidRPr="00CC790F">
        <w:rPr>
          <w:noProof/>
        </w:rPr>
        <w:t xml:space="preserve">. Global response patterns of plant photosynthesis to nitrogen addition: A meta‐analysis. </w:t>
      </w:r>
      <w:r w:rsidRPr="00CC790F">
        <w:rPr>
          <w:i/>
          <w:iCs/>
          <w:noProof/>
        </w:rPr>
        <w:t>Global Change Biology</w:t>
      </w:r>
      <w:r w:rsidRPr="00CC790F">
        <w:rPr>
          <w:noProof/>
        </w:rPr>
        <w:t xml:space="preserve"> </w:t>
      </w:r>
      <w:r w:rsidRPr="00CC790F">
        <w:rPr>
          <w:b/>
          <w:bCs/>
          <w:noProof/>
        </w:rPr>
        <w:t>26</w:t>
      </w:r>
      <w:r w:rsidRPr="00CC790F">
        <w:rPr>
          <w:noProof/>
        </w:rPr>
        <w:t>: 3585–3600.</w:t>
      </w:r>
    </w:p>
    <w:p w14:paraId="1D332BAB" w14:textId="77777777" w:rsidR="00CC790F" w:rsidRPr="00CC790F" w:rsidRDefault="00CC790F" w:rsidP="00CC790F">
      <w:pPr>
        <w:widowControl w:val="0"/>
        <w:autoSpaceDE w:val="0"/>
        <w:autoSpaceDN w:val="0"/>
        <w:adjustRightInd w:val="0"/>
        <w:spacing w:line="480" w:lineRule="auto"/>
        <w:rPr>
          <w:noProof/>
        </w:rPr>
      </w:pPr>
      <w:r w:rsidRPr="00CC790F">
        <w:rPr>
          <w:b/>
          <w:bCs/>
          <w:noProof/>
        </w:rPr>
        <w:t>Lu J, Yang J, Keitel C, Yin L, Wang P, Cheng W, Dijkstra FA</w:t>
      </w:r>
      <w:r w:rsidRPr="00CC790F">
        <w:rPr>
          <w:noProof/>
        </w:rPr>
        <w:t xml:space="preserve">. </w:t>
      </w:r>
      <w:r w:rsidRPr="00CC790F">
        <w:rPr>
          <w:b/>
          <w:bCs/>
          <w:noProof/>
        </w:rPr>
        <w:t>2022</w:t>
      </w:r>
      <w:r w:rsidRPr="00CC790F">
        <w:rPr>
          <w:noProof/>
        </w:rPr>
        <w:t xml:space="preserve">. Belowground Carbon Efficiency for Nitrogen and Phosphorus Acquisition Varies Between Lolium perenne and </w:t>
      </w:r>
      <w:r w:rsidRPr="00CC790F">
        <w:rPr>
          <w:noProof/>
        </w:rPr>
        <w:lastRenderedPageBreak/>
        <w:t xml:space="preserve">Trifolium repens and Depends on Phosphorus Fertilization. </w:t>
      </w:r>
      <w:r w:rsidRPr="00CC790F">
        <w:rPr>
          <w:i/>
          <w:iCs/>
          <w:noProof/>
        </w:rPr>
        <w:t>Frontiers in Plant Science</w:t>
      </w:r>
      <w:r w:rsidRPr="00CC790F">
        <w:rPr>
          <w:noProof/>
        </w:rPr>
        <w:t xml:space="preserve"> </w:t>
      </w:r>
      <w:r w:rsidRPr="00CC790F">
        <w:rPr>
          <w:b/>
          <w:bCs/>
          <w:noProof/>
        </w:rPr>
        <w:t>13</w:t>
      </w:r>
      <w:r w:rsidRPr="00CC790F">
        <w:rPr>
          <w:noProof/>
        </w:rPr>
        <w:t>: 1–9.</w:t>
      </w:r>
    </w:p>
    <w:p w14:paraId="4F1F1297"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Luo X, Keenan TF, Chen JM, Croft H, Prentice IC, Smith NG, Walker AP, Wang H, Wang R, Xu C, </w:t>
      </w:r>
      <w:r w:rsidRPr="00CC790F">
        <w:rPr>
          <w:b/>
          <w:bCs/>
          <w:i/>
          <w:iCs/>
          <w:noProof/>
        </w:rPr>
        <w:t>et al.</w:t>
      </w:r>
      <w:r w:rsidRPr="00CC790F">
        <w:rPr>
          <w:noProof/>
        </w:rPr>
        <w:t xml:space="preserve"> </w:t>
      </w:r>
      <w:r w:rsidRPr="00CC790F">
        <w:rPr>
          <w:b/>
          <w:bCs/>
          <w:noProof/>
        </w:rPr>
        <w:t>2021</w:t>
      </w:r>
      <w:r w:rsidRPr="00CC790F">
        <w:rPr>
          <w:noProof/>
        </w:rPr>
        <w:t xml:space="preserve">. Global variation in the fraction of leaf nitrogen allocated to photosynthesis. </w:t>
      </w:r>
      <w:r w:rsidRPr="00CC790F">
        <w:rPr>
          <w:i/>
          <w:iCs/>
          <w:noProof/>
        </w:rPr>
        <w:t>Nature Communications</w:t>
      </w:r>
      <w:r w:rsidRPr="00CC790F">
        <w:rPr>
          <w:noProof/>
        </w:rPr>
        <w:t xml:space="preserve"> </w:t>
      </w:r>
      <w:r w:rsidRPr="00CC790F">
        <w:rPr>
          <w:b/>
          <w:bCs/>
          <w:noProof/>
        </w:rPr>
        <w:t>12</w:t>
      </w:r>
      <w:r w:rsidRPr="00CC790F">
        <w:rPr>
          <w:noProof/>
        </w:rPr>
        <w:t>: 4866.</w:t>
      </w:r>
    </w:p>
    <w:p w14:paraId="76191207"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Medlyn BE, Dreyer E, Ellsworth DS, Forstreuter M, Harley PC, Kirschbaum MUF, Le Roux X, Montpied P, Strassemeyer J, Walcroft A, </w:t>
      </w:r>
      <w:r w:rsidRPr="00CC790F">
        <w:rPr>
          <w:b/>
          <w:bCs/>
          <w:i/>
          <w:iCs/>
          <w:noProof/>
        </w:rPr>
        <w:t>et al.</w:t>
      </w:r>
      <w:r w:rsidRPr="00CC790F">
        <w:rPr>
          <w:noProof/>
        </w:rPr>
        <w:t xml:space="preserve"> </w:t>
      </w:r>
      <w:r w:rsidRPr="00CC790F">
        <w:rPr>
          <w:b/>
          <w:bCs/>
          <w:noProof/>
        </w:rPr>
        <w:t>2002</w:t>
      </w:r>
      <w:r w:rsidRPr="00CC790F">
        <w:rPr>
          <w:noProof/>
        </w:rPr>
        <w:t xml:space="preserve">. Temperature response of parameters of a biochemically based model of photosynthesis. II. A review of experimental data. </w:t>
      </w:r>
      <w:r w:rsidRPr="00CC790F">
        <w:rPr>
          <w:i/>
          <w:iCs/>
          <w:noProof/>
        </w:rPr>
        <w:t>Plant, Cell &amp; Environment</w:t>
      </w:r>
      <w:r w:rsidRPr="00CC790F">
        <w:rPr>
          <w:noProof/>
        </w:rPr>
        <w:t xml:space="preserve"> </w:t>
      </w:r>
      <w:r w:rsidRPr="00CC790F">
        <w:rPr>
          <w:b/>
          <w:bCs/>
          <w:noProof/>
        </w:rPr>
        <w:t>25</w:t>
      </w:r>
      <w:r w:rsidRPr="00CC790F">
        <w:rPr>
          <w:noProof/>
        </w:rPr>
        <w:t>: 1167–1179.</w:t>
      </w:r>
    </w:p>
    <w:p w14:paraId="3AD59B51" w14:textId="77777777" w:rsidR="00CC790F" w:rsidRPr="00CC790F" w:rsidRDefault="00CC790F" w:rsidP="00CC790F">
      <w:pPr>
        <w:widowControl w:val="0"/>
        <w:autoSpaceDE w:val="0"/>
        <w:autoSpaceDN w:val="0"/>
        <w:adjustRightInd w:val="0"/>
        <w:spacing w:line="480" w:lineRule="auto"/>
        <w:rPr>
          <w:noProof/>
        </w:rPr>
      </w:pPr>
      <w:r w:rsidRPr="00CC790F">
        <w:rPr>
          <w:b/>
          <w:bCs/>
          <w:noProof/>
        </w:rPr>
        <w:t>Onoda Y, Hikosaka K, Hirose T</w:t>
      </w:r>
      <w:r w:rsidRPr="00CC790F">
        <w:rPr>
          <w:noProof/>
        </w:rPr>
        <w:t xml:space="preserve">. </w:t>
      </w:r>
      <w:r w:rsidRPr="00CC790F">
        <w:rPr>
          <w:b/>
          <w:bCs/>
          <w:noProof/>
        </w:rPr>
        <w:t>2004</w:t>
      </w:r>
      <w:r w:rsidRPr="00CC790F">
        <w:rPr>
          <w:noProof/>
        </w:rPr>
        <w:t xml:space="preserve">. Allocation of nitrogen to cell walls decreases photosynthetic nitrogen-use efficiency. </w:t>
      </w:r>
      <w:r w:rsidRPr="00CC790F">
        <w:rPr>
          <w:i/>
          <w:iCs/>
          <w:noProof/>
        </w:rPr>
        <w:t>Functional Ecology</w:t>
      </w:r>
      <w:r w:rsidRPr="00CC790F">
        <w:rPr>
          <w:noProof/>
        </w:rPr>
        <w:t xml:space="preserve"> </w:t>
      </w:r>
      <w:r w:rsidRPr="00CC790F">
        <w:rPr>
          <w:b/>
          <w:bCs/>
          <w:noProof/>
        </w:rPr>
        <w:t>18</w:t>
      </w:r>
      <w:r w:rsidRPr="00CC790F">
        <w:rPr>
          <w:noProof/>
        </w:rPr>
        <w:t>: 419–425.</w:t>
      </w:r>
    </w:p>
    <w:p w14:paraId="2FB4472C" w14:textId="77777777" w:rsidR="00CC790F" w:rsidRPr="00CC790F" w:rsidRDefault="00CC790F" w:rsidP="00CC790F">
      <w:pPr>
        <w:widowControl w:val="0"/>
        <w:autoSpaceDE w:val="0"/>
        <w:autoSpaceDN w:val="0"/>
        <w:adjustRightInd w:val="0"/>
        <w:spacing w:line="480" w:lineRule="auto"/>
        <w:rPr>
          <w:noProof/>
        </w:rPr>
      </w:pPr>
      <w:r w:rsidRPr="00CC790F">
        <w:rPr>
          <w:b/>
          <w:bCs/>
          <w:noProof/>
        </w:rPr>
        <w:t>Onoda Y, Wright IJ, Evans JR, Hikosaka K, Kitajima K, Niinemets Ü, Poorter H, Tosens T, Westoby M</w:t>
      </w:r>
      <w:r w:rsidRPr="00CC790F">
        <w:rPr>
          <w:noProof/>
        </w:rPr>
        <w:t xml:space="preserve">. </w:t>
      </w:r>
      <w:r w:rsidRPr="00CC790F">
        <w:rPr>
          <w:b/>
          <w:bCs/>
          <w:noProof/>
        </w:rPr>
        <w:t>2017</w:t>
      </w:r>
      <w:r w:rsidRPr="00CC790F">
        <w:rPr>
          <w:noProof/>
        </w:rPr>
        <w:t xml:space="preserve">. Physiological and structural tradeoffs underlying the leaf economics spectrum. </w:t>
      </w:r>
      <w:r w:rsidRPr="00CC790F">
        <w:rPr>
          <w:i/>
          <w:iCs/>
          <w:noProof/>
        </w:rPr>
        <w:t>New Phytologist</w:t>
      </w:r>
      <w:r w:rsidRPr="00CC790F">
        <w:rPr>
          <w:noProof/>
        </w:rPr>
        <w:t xml:space="preserve"> </w:t>
      </w:r>
      <w:r w:rsidRPr="00CC790F">
        <w:rPr>
          <w:b/>
          <w:bCs/>
          <w:noProof/>
        </w:rPr>
        <w:t>214</w:t>
      </w:r>
      <w:r w:rsidRPr="00CC790F">
        <w:rPr>
          <w:noProof/>
        </w:rPr>
        <w:t>: 1447–1463.</w:t>
      </w:r>
    </w:p>
    <w:p w14:paraId="321B272C"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Paillassa J, Wright IJ, Prentice IC, Pepin S, Smith NG, Ethier G, Westerband AC, Lamarque LJ, Wang H, Cornwell WK, </w:t>
      </w:r>
      <w:r w:rsidRPr="00CC790F">
        <w:rPr>
          <w:b/>
          <w:bCs/>
          <w:i/>
          <w:iCs/>
          <w:noProof/>
        </w:rPr>
        <w:t>et al.</w:t>
      </w:r>
      <w:r w:rsidRPr="00CC790F">
        <w:rPr>
          <w:noProof/>
        </w:rPr>
        <w:t xml:space="preserve"> </w:t>
      </w:r>
      <w:r w:rsidRPr="00CC790F">
        <w:rPr>
          <w:b/>
          <w:bCs/>
          <w:noProof/>
        </w:rPr>
        <w:t>2020</w:t>
      </w:r>
      <w:r w:rsidRPr="00CC790F">
        <w:rPr>
          <w:noProof/>
        </w:rPr>
        <w:t xml:space="preserve">. When and where soil is important to modify the carbon and water economy of leaves. </w:t>
      </w:r>
      <w:r w:rsidRPr="00CC790F">
        <w:rPr>
          <w:i/>
          <w:iCs/>
          <w:noProof/>
        </w:rPr>
        <w:t>New Phytologist</w:t>
      </w:r>
      <w:r w:rsidRPr="00CC790F">
        <w:rPr>
          <w:noProof/>
        </w:rPr>
        <w:t xml:space="preserve"> </w:t>
      </w:r>
      <w:r w:rsidRPr="00CC790F">
        <w:rPr>
          <w:b/>
          <w:bCs/>
          <w:noProof/>
        </w:rPr>
        <w:t>228</w:t>
      </w:r>
      <w:r w:rsidRPr="00CC790F">
        <w:rPr>
          <w:noProof/>
        </w:rPr>
        <w:t>: 121–135.</w:t>
      </w:r>
    </w:p>
    <w:p w14:paraId="56BA81B3" w14:textId="77777777" w:rsidR="00CC790F" w:rsidRPr="00CC790F" w:rsidRDefault="00CC790F" w:rsidP="00CC790F">
      <w:pPr>
        <w:widowControl w:val="0"/>
        <w:autoSpaceDE w:val="0"/>
        <w:autoSpaceDN w:val="0"/>
        <w:adjustRightInd w:val="0"/>
        <w:spacing w:line="480" w:lineRule="auto"/>
        <w:rPr>
          <w:noProof/>
        </w:rPr>
      </w:pPr>
      <w:r w:rsidRPr="00CC790F">
        <w:rPr>
          <w:b/>
          <w:bCs/>
          <w:noProof/>
        </w:rPr>
        <w:t>Paul KI, Polglase PJ, O’Connell AM, Carlyle JC, Smethurst PJ, Khanna PK</w:t>
      </w:r>
      <w:r w:rsidRPr="00CC790F">
        <w:rPr>
          <w:noProof/>
        </w:rPr>
        <w:t xml:space="preserve">. </w:t>
      </w:r>
      <w:r w:rsidRPr="00CC790F">
        <w:rPr>
          <w:b/>
          <w:bCs/>
          <w:noProof/>
        </w:rPr>
        <w:t>2003</w:t>
      </w:r>
      <w:r w:rsidRPr="00CC790F">
        <w:rPr>
          <w:noProof/>
        </w:rPr>
        <w:t xml:space="preserve">. Defining the relation between soil water content and net nitrogen mineralization. </w:t>
      </w:r>
      <w:r w:rsidRPr="00CC790F">
        <w:rPr>
          <w:i/>
          <w:iCs/>
          <w:noProof/>
        </w:rPr>
        <w:t>European Journal of Soil Science</w:t>
      </w:r>
      <w:r w:rsidRPr="00CC790F">
        <w:rPr>
          <w:noProof/>
        </w:rPr>
        <w:t xml:space="preserve"> </w:t>
      </w:r>
      <w:r w:rsidRPr="00CC790F">
        <w:rPr>
          <w:b/>
          <w:bCs/>
          <w:noProof/>
        </w:rPr>
        <w:t>54</w:t>
      </w:r>
      <w:r w:rsidRPr="00CC790F">
        <w:rPr>
          <w:noProof/>
        </w:rPr>
        <w:t>: 39–48.</w:t>
      </w:r>
    </w:p>
    <w:p w14:paraId="4C0E8B24" w14:textId="77777777" w:rsidR="00CC790F" w:rsidRPr="00CC790F" w:rsidRDefault="00CC790F" w:rsidP="00CC790F">
      <w:pPr>
        <w:widowControl w:val="0"/>
        <w:autoSpaceDE w:val="0"/>
        <w:autoSpaceDN w:val="0"/>
        <w:adjustRightInd w:val="0"/>
        <w:spacing w:line="480" w:lineRule="auto"/>
        <w:rPr>
          <w:noProof/>
        </w:rPr>
      </w:pPr>
      <w:r w:rsidRPr="00CC790F">
        <w:rPr>
          <w:b/>
          <w:bCs/>
          <w:noProof/>
        </w:rPr>
        <w:t>Peng Y, Bloomfield KJ, Cernusak LA, Domingues TF, Prentice IC</w:t>
      </w:r>
      <w:r w:rsidRPr="00CC790F">
        <w:rPr>
          <w:noProof/>
        </w:rPr>
        <w:t xml:space="preserve">. </w:t>
      </w:r>
      <w:r w:rsidRPr="00CC790F">
        <w:rPr>
          <w:b/>
          <w:bCs/>
          <w:noProof/>
        </w:rPr>
        <w:t>2021</w:t>
      </w:r>
      <w:r w:rsidRPr="00CC790F">
        <w:rPr>
          <w:noProof/>
        </w:rPr>
        <w:t xml:space="preserve">. Global climate and nutrient controls of photosynthetic capacity. </w:t>
      </w:r>
      <w:r w:rsidRPr="00CC790F">
        <w:rPr>
          <w:i/>
          <w:iCs/>
          <w:noProof/>
        </w:rPr>
        <w:t>Communications Biology</w:t>
      </w:r>
      <w:r w:rsidRPr="00CC790F">
        <w:rPr>
          <w:noProof/>
        </w:rPr>
        <w:t xml:space="preserve"> </w:t>
      </w:r>
      <w:r w:rsidRPr="00CC790F">
        <w:rPr>
          <w:b/>
          <w:bCs/>
          <w:noProof/>
        </w:rPr>
        <w:t>4</w:t>
      </w:r>
      <w:r w:rsidRPr="00CC790F">
        <w:rPr>
          <w:noProof/>
        </w:rPr>
        <w:t>: 462.</w:t>
      </w:r>
    </w:p>
    <w:p w14:paraId="64FCB91F" w14:textId="77777777" w:rsidR="00CC790F" w:rsidRPr="00CC790F" w:rsidRDefault="00CC790F" w:rsidP="00CC790F">
      <w:pPr>
        <w:widowControl w:val="0"/>
        <w:autoSpaceDE w:val="0"/>
        <w:autoSpaceDN w:val="0"/>
        <w:adjustRightInd w:val="0"/>
        <w:spacing w:line="480" w:lineRule="auto"/>
        <w:rPr>
          <w:noProof/>
        </w:rPr>
      </w:pPr>
      <w:r w:rsidRPr="00CC790F">
        <w:rPr>
          <w:b/>
          <w:bCs/>
          <w:noProof/>
        </w:rPr>
        <w:t>Perkowski EA, Frey DW, Goodale CL, Smith NG</w:t>
      </w:r>
      <w:r w:rsidRPr="00CC790F">
        <w:rPr>
          <w:noProof/>
        </w:rPr>
        <w:t>. Soil nitrogen availability modifies leaf nitrogen economics in mature temperate deciduous forests: a direct test of photosynthetic least-</w:t>
      </w:r>
      <w:r w:rsidRPr="00CC790F">
        <w:rPr>
          <w:noProof/>
        </w:rPr>
        <w:lastRenderedPageBreak/>
        <w:t>cos theory.</w:t>
      </w:r>
    </w:p>
    <w:p w14:paraId="4E56BA52" w14:textId="77777777" w:rsidR="00CC790F" w:rsidRPr="00CC790F" w:rsidRDefault="00CC790F" w:rsidP="00CC790F">
      <w:pPr>
        <w:widowControl w:val="0"/>
        <w:autoSpaceDE w:val="0"/>
        <w:autoSpaceDN w:val="0"/>
        <w:adjustRightInd w:val="0"/>
        <w:spacing w:line="480" w:lineRule="auto"/>
        <w:rPr>
          <w:noProof/>
        </w:rPr>
      </w:pPr>
      <w:r w:rsidRPr="00CC790F">
        <w:rPr>
          <w:b/>
          <w:bCs/>
          <w:noProof/>
        </w:rPr>
        <w:t>Perkowski EA, Waring EF, Smith NG</w:t>
      </w:r>
      <w:r w:rsidRPr="00CC790F">
        <w:rPr>
          <w:noProof/>
        </w:rPr>
        <w:t xml:space="preserve">. </w:t>
      </w:r>
      <w:r w:rsidRPr="00CC790F">
        <w:rPr>
          <w:b/>
          <w:bCs/>
          <w:noProof/>
        </w:rPr>
        <w:t>2021</w:t>
      </w:r>
      <w:r w:rsidRPr="00CC790F">
        <w:rPr>
          <w:noProof/>
        </w:rPr>
        <w:t xml:space="preserve">. Root mass carbon costs to acquire nitrogen are determined by nitrogen and light availability in two species with different nitrogen acquisition strategies (A Rogers, Ed.). </w:t>
      </w:r>
      <w:r w:rsidRPr="00CC790F">
        <w:rPr>
          <w:i/>
          <w:iCs/>
          <w:noProof/>
        </w:rPr>
        <w:t>Journal of Experimental Botany</w:t>
      </w:r>
      <w:r w:rsidRPr="00CC790F">
        <w:rPr>
          <w:noProof/>
        </w:rPr>
        <w:t xml:space="preserve"> </w:t>
      </w:r>
      <w:r w:rsidRPr="00CC790F">
        <w:rPr>
          <w:b/>
          <w:bCs/>
          <w:noProof/>
        </w:rPr>
        <w:t>72</w:t>
      </w:r>
      <w:r w:rsidRPr="00CC790F">
        <w:rPr>
          <w:noProof/>
        </w:rPr>
        <w:t>: 5766–5776.</w:t>
      </w:r>
    </w:p>
    <w:p w14:paraId="7036B061" w14:textId="77777777" w:rsidR="00CC790F" w:rsidRPr="00CC790F" w:rsidRDefault="00CC790F" w:rsidP="00CC790F">
      <w:pPr>
        <w:widowControl w:val="0"/>
        <w:autoSpaceDE w:val="0"/>
        <w:autoSpaceDN w:val="0"/>
        <w:adjustRightInd w:val="0"/>
        <w:spacing w:line="480" w:lineRule="auto"/>
        <w:rPr>
          <w:noProof/>
        </w:rPr>
      </w:pPr>
      <w:r w:rsidRPr="00CC790F">
        <w:rPr>
          <w:b/>
          <w:bCs/>
          <w:noProof/>
        </w:rPr>
        <w:t>Pinheiro J, Bates D</w:t>
      </w:r>
      <w:r w:rsidRPr="00CC790F">
        <w:rPr>
          <w:noProof/>
        </w:rPr>
        <w:t xml:space="preserve">. </w:t>
      </w:r>
      <w:r w:rsidRPr="00CC790F">
        <w:rPr>
          <w:b/>
          <w:bCs/>
          <w:noProof/>
        </w:rPr>
        <w:t>2022</w:t>
      </w:r>
      <w:r w:rsidRPr="00CC790F">
        <w:rPr>
          <w:noProof/>
        </w:rPr>
        <w:t>. nlme: linear and nonlinear mixed effects models.</w:t>
      </w:r>
    </w:p>
    <w:p w14:paraId="7D197C36" w14:textId="77777777" w:rsidR="00CC790F" w:rsidRPr="00CC790F" w:rsidRDefault="00CC790F" w:rsidP="00CC790F">
      <w:pPr>
        <w:widowControl w:val="0"/>
        <w:autoSpaceDE w:val="0"/>
        <w:autoSpaceDN w:val="0"/>
        <w:adjustRightInd w:val="0"/>
        <w:spacing w:line="480" w:lineRule="auto"/>
        <w:rPr>
          <w:noProof/>
        </w:rPr>
      </w:pPr>
      <w:r w:rsidRPr="00CC790F">
        <w:rPr>
          <w:b/>
          <w:bCs/>
          <w:noProof/>
        </w:rPr>
        <w:t>Poggio L, De Sousa LM, Batjes NH, Heuvelink GBM, Kempen B, Ribeiro E, Rossiter D</w:t>
      </w:r>
      <w:r w:rsidRPr="00CC790F">
        <w:rPr>
          <w:noProof/>
        </w:rPr>
        <w:t xml:space="preserve">. </w:t>
      </w:r>
      <w:r w:rsidRPr="00CC790F">
        <w:rPr>
          <w:b/>
          <w:bCs/>
          <w:noProof/>
        </w:rPr>
        <w:t>2021</w:t>
      </w:r>
      <w:r w:rsidRPr="00CC790F">
        <w:rPr>
          <w:noProof/>
        </w:rPr>
        <w:t xml:space="preserve">. SoilGrids 2.0: Producing soil information for the globe with quantified spatial uncertainty. </w:t>
      </w:r>
      <w:r w:rsidRPr="00CC790F">
        <w:rPr>
          <w:i/>
          <w:iCs/>
          <w:noProof/>
        </w:rPr>
        <w:t>Soil</w:t>
      </w:r>
      <w:r w:rsidRPr="00CC790F">
        <w:rPr>
          <w:noProof/>
        </w:rPr>
        <w:t xml:space="preserve"> </w:t>
      </w:r>
      <w:r w:rsidRPr="00CC790F">
        <w:rPr>
          <w:b/>
          <w:bCs/>
          <w:noProof/>
        </w:rPr>
        <w:t>7</w:t>
      </w:r>
      <w:r w:rsidRPr="00CC790F">
        <w:rPr>
          <w:noProof/>
        </w:rPr>
        <w:t>: 217–240.</w:t>
      </w:r>
    </w:p>
    <w:p w14:paraId="55BF10F0" w14:textId="77777777" w:rsidR="00CC790F" w:rsidRPr="00CC790F" w:rsidRDefault="00CC790F" w:rsidP="00CC790F">
      <w:pPr>
        <w:widowControl w:val="0"/>
        <w:autoSpaceDE w:val="0"/>
        <w:autoSpaceDN w:val="0"/>
        <w:adjustRightInd w:val="0"/>
        <w:spacing w:line="480" w:lineRule="auto"/>
        <w:rPr>
          <w:noProof/>
        </w:rPr>
      </w:pPr>
      <w:r w:rsidRPr="00CC790F">
        <w:rPr>
          <w:b/>
          <w:bCs/>
          <w:noProof/>
        </w:rPr>
        <w:t>Prentice IC, Dong N, Gleason SM, Maire V, Wright IJ</w:t>
      </w:r>
      <w:r w:rsidRPr="00CC790F">
        <w:rPr>
          <w:noProof/>
        </w:rPr>
        <w:t xml:space="preserve">. </w:t>
      </w:r>
      <w:r w:rsidRPr="00CC790F">
        <w:rPr>
          <w:b/>
          <w:bCs/>
          <w:noProof/>
        </w:rPr>
        <w:t>2014</w:t>
      </w:r>
      <w:r w:rsidRPr="00CC790F">
        <w:rPr>
          <w:noProof/>
        </w:rPr>
        <w:t xml:space="preserve">. Balancing the costs of carbon gain and water transport: testing a new theoretical framework for plant functional ecology. </w:t>
      </w:r>
      <w:r w:rsidRPr="00CC790F">
        <w:rPr>
          <w:i/>
          <w:iCs/>
          <w:noProof/>
        </w:rPr>
        <w:t>Ecology Letters</w:t>
      </w:r>
      <w:r w:rsidRPr="00CC790F">
        <w:rPr>
          <w:noProof/>
        </w:rPr>
        <w:t xml:space="preserve"> </w:t>
      </w:r>
      <w:r w:rsidRPr="00CC790F">
        <w:rPr>
          <w:b/>
          <w:bCs/>
          <w:noProof/>
        </w:rPr>
        <w:t>17</w:t>
      </w:r>
      <w:r w:rsidRPr="00CC790F">
        <w:rPr>
          <w:noProof/>
        </w:rPr>
        <w:t>: 82–91.</w:t>
      </w:r>
    </w:p>
    <w:p w14:paraId="1DF9A1A1" w14:textId="77777777" w:rsidR="00CC790F" w:rsidRPr="00CC790F" w:rsidRDefault="00CC790F" w:rsidP="00CC790F">
      <w:pPr>
        <w:widowControl w:val="0"/>
        <w:autoSpaceDE w:val="0"/>
        <w:autoSpaceDN w:val="0"/>
        <w:adjustRightInd w:val="0"/>
        <w:spacing w:line="480" w:lineRule="auto"/>
        <w:rPr>
          <w:noProof/>
        </w:rPr>
      </w:pPr>
      <w:r w:rsidRPr="00CC790F">
        <w:rPr>
          <w:b/>
          <w:bCs/>
          <w:noProof/>
        </w:rPr>
        <w:t>Priestley CHB, Taylor RJ</w:t>
      </w:r>
      <w:r w:rsidRPr="00CC790F">
        <w:rPr>
          <w:noProof/>
        </w:rPr>
        <w:t xml:space="preserve">. </w:t>
      </w:r>
      <w:r w:rsidRPr="00CC790F">
        <w:rPr>
          <w:b/>
          <w:bCs/>
          <w:noProof/>
        </w:rPr>
        <w:t>1972</w:t>
      </w:r>
      <w:r w:rsidRPr="00CC790F">
        <w:rPr>
          <w:noProof/>
        </w:rPr>
        <w:t xml:space="preserve">. On the Assessment of Surface Heat Flux and Evaporation Using Large-Scale Parameters. </w:t>
      </w:r>
      <w:r w:rsidRPr="00CC790F">
        <w:rPr>
          <w:i/>
          <w:iCs/>
          <w:noProof/>
        </w:rPr>
        <w:t>Monthly Weather Review</w:t>
      </w:r>
      <w:r w:rsidRPr="00CC790F">
        <w:rPr>
          <w:noProof/>
        </w:rPr>
        <w:t xml:space="preserve"> </w:t>
      </w:r>
      <w:r w:rsidRPr="00CC790F">
        <w:rPr>
          <w:b/>
          <w:bCs/>
          <w:noProof/>
        </w:rPr>
        <w:t>100</w:t>
      </w:r>
      <w:r w:rsidRPr="00CC790F">
        <w:rPr>
          <w:noProof/>
        </w:rPr>
        <w:t>: 81–92.</w:t>
      </w:r>
    </w:p>
    <w:p w14:paraId="0CBA5A2F" w14:textId="77777777" w:rsidR="00CC790F" w:rsidRPr="00CC790F" w:rsidRDefault="00CC790F" w:rsidP="00CC790F">
      <w:pPr>
        <w:widowControl w:val="0"/>
        <w:autoSpaceDE w:val="0"/>
        <w:autoSpaceDN w:val="0"/>
        <w:adjustRightInd w:val="0"/>
        <w:spacing w:line="480" w:lineRule="auto"/>
        <w:rPr>
          <w:noProof/>
        </w:rPr>
      </w:pPr>
      <w:r w:rsidRPr="00CC790F">
        <w:rPr>
          <w:b/>
          <w:bCs/>
          <w:noProof/>
        </w:rPr>
        <w:t>Querejeta JI, Prieto I, Armas C, Casanoves F, Diémé JS, Diouf M, Yossi H, Kaya B, Pugnaire FI, Rusch GM</w:t>
      </w:r>
      <w:r w:rsidRPr="00CC790F">
        <w:rPr>
          <w:noProof/>
        </w:rPr>
        <w:t xml:space="preserve">. </w:t>
      </w:r>
      <w:r w:rsidRPr="00CC790F">
        <w:rPr>
          <w:b/>
          <w:bCs/>
          <w:noProof/>
        </w:rPr>
        <w:t>2022</w:t>
      </w:r>
      <w:r w:rsidRPr="00CC790F">
        <w:rPr>
          <w:noProof/>
        </w:rPr>
        <w:t xml:space="preserve">. Higher leaf nitrogen content is linked to tighter stomatal regulation of transpiration and more efficient water use across dryland trees. </w:t>
      </w:r>
      <w:r w:rsidRPr="00CC790F">
        <w:rPr>
          <w:i/>
          <w:iCs/>
          <w:noProof/>
        </w:rPr>
        <w:t>New Phytologist</w:t>
      </w:r>
      <w:r w:rsidRPr="00CC790F">
        <w:rPr>
          <w:noProof/>
        </w:rPr>
        <w:t>.</w:t>
      </w:r>
    </w:p>
    <w:p w14:paraId="6422757E" w14:textId="77777777" w:rsidR="00CC790F" w:rsidRPr="00CC790F" w:rsidRDefault="00CC790F" w:rsidP="00CC790F">
      <w:pPr>
        <w:widowControl w:val="0"/>
        <w:autoSpaceDE w:val="0"/>
        <w:autoSpaceDN w:val="0"/>
        <w:adjustRightInd w:val="0"/>
        <w:spacing w:line="480" w:lineRule="auto"/>
        <w:rPr>
          <w:noProof/>
        </w:rPr>
      </w:pPr>
      <w:r w:rsidRPr="00CC790F">
        <w:rPr>
          <w:b/>
          <w:bCs/>
          <w:noProof/>
        </w:rPr>
        <w:t>R Core Team</w:t>
      </w:r>
      <w:r w:rsidRPr="00CC790F">
        <w:rPr>
          <w:noProof/>
        </w:rPr>
        <w:t xml:space="preserve">. </w:t>
      </w:r>
      <w:r w:rsidRPr="00CC790F">
        <w:rPr>
          <w:b/>
          <w:bCs/>
          <w:noProof/>
        </w:rPr>
        <w:t>2021</w:t>
      </w:r>
      <w:r w:rsidRPr="00CC790F">
        <w:rPr>
          <w:noProof/>
        </w:rPr>
        <w:t>. R: A language and environment for statistical computing.</w:t>
      </w:r>
    </w:p>
    <w:p w14:paraId="19025A5D" w14:textId="77777777" w:rsidR="00CC790F" w:rsidRPr="00CC790F" w:rsidRDefault="00CC790F" w:rsidP="00CC790F">
      <w:pPr>
        <w:widowControl w:val="0"/>
        <w:autoSpaceDE w:val="0"/>
        <w:autoSpaceDN w:val="0"/>
        <w:adjustRightInd w:val="0"/>
        <w:spacing w:line="480" w:lineRule="auto"/>
        <w:rPr>
          <w:noProof/>
        </w:rPr>
      </w:pPr>
      <w:r w:rsidRPr="00CC790F">
        <w:rPr>
          <w:b/>
          <w:bCs/>
          <w:noProof/>
        </w:rPr>
        <w:t>Reichman GA, Grunes DL, Viets FG</w:t>
      </w:r>
      <w:r w:rsidRPr="00CC790F">
        <w:rPr>
          <w:noProof/>
        </w:rPr>
        <w:t xml:space="preserve">. </w:t>
      </w:r>
      <w:r w:rsidRPr="00CC790F">
        <w:rPr>
          <w:b/>
          <w:bCs/>
          <w:noProof/>
        </w:rPr>
        <w:t>1966</w:t>
      </w:r>
      <w:r w:rsidRPr="00CC790F">
        <w:rPr>
          <w:noProof/>
        </w:rPr>
        <w:t xml:space="preserve">. Effect of Soil Moisture on Ammonification and Nitrification in Two Northern Plains Soils. </w:t>
      </w:r>
      <w:r w:rsidRPr="00CC790F">
        <w:rPr>
          <w:i/>
          <w:iCs/>
          <w:noProof/>
        </w:rPr>
        <w:t>Soil Science Society of America Journal</w:t>
      </w:r>
      <w:r w:rsidRPr="00CC790F">
        <w:rPr>
          <w:noProof/>
        </w:rPr>
        <w:t xml:space="preserve"> </w:t>
      </w:r>
      <w:r w:rsidRPr="00CC790F">
        <w:rPr>
          <w:b/>
          <w:bCs/>
          <w:noProof/>
        </w:rPr>
        <w:t>30</w:t>
      </w:r>
      <w:r w:rsidRPr="00CC790F">
        <w:rPr>
          <w:noProof/>
        </w:rPr>
        <w:t>: 363–366.</w:t>
      </w:r>
    </w:p>
    <w:p w14:paraId="0A51515E" w14:textId="77777777" w:rsidR="00CC790F" w:rsidRPr="00CC790F" w:rsidRDefault="00CC790F" w:rsidP="00CC790F">
      <w:pPr>
        <w:widowControl w:val="0"/>
        <w:autoSpaceDE w:val="0"/>
        <w:autoSpaceDN w:val="0"/>
        <w:adjustRightInd w:val="0"/>
        <w:spacing w:line="480" w:lineRule="auto"/>
        <w:rPr>
          <w:noProof/>
        </w:rPr>
      </w:pPr>
      <w:r w:rsidRPr="00CC790F">
        <w:rPr>
          <w:b/>
          <w:bCs/>
          <w:noProof/>
        </w:rPr>
        <w:t>Rogers A</w:t>
      </w:r>
      <w:r w:rsidRPr="00CC790F">
        <w:rPr>
          <w:noProof/>
        </w:rPr>
        <w:t xml:space="preserve">. </w:t>
      </w:r>
      <w:r w:rsidRPr="00CC790F">
        <w:rPr>
          <w:b/>
          <w:bCs/>
          <w:noProof/>
        </w:rPr>
        <w:t>2014</w:t>
      </w:r>
      <w:r w:rsidRPr="00CC790F">
        <w:rPr>
          <w:noProof/>
        </w:rPr>
        <w:t>. The use and misuse of V</w:t>
      </w:r>
      <w:r w:rsidRPr="00CC790F">
        <w:rPr>
          <w:noProof/>
          <w:vertAlign w:val="subscript"/>
        </w:rPr>
        <w:t>c,max</w:t>
      </w:r>
      <w:r w:rsidRPr="00CC790F">
        <w:rPr>
          <w:noProof/>
        </w:rPr>
        <w:t xml:space="preserve"> in Earth System Models. </w:t>
      </w:r>
      <w:r w:rsidRPr="00CC790F">
        <w:rPr>
          <w:i/>
          <w:iCs/>
          <w:noProof/>
        </w:rPr>
        <w:t>Photosynthesis Research</w:t>
      </w:r>
      <w:r w:rsidRPr="00CC790F">
        <w:rPr>
          <w:noProof/>
        </w:rPr>
        <w:t xml:space="preserve"> </w:t>
      </w:r>
      <w:r w:rsidRPr="00CC790F">
        <w:rPr>
          <w:b/>
          <w:bCs/>
          <w:noProof/>
        </w:rPr>
        <w:t>119</w:t>
      </w:r>
      <w:r w:rsidRPr="00CC790F">
        <w:rPr>
          <w:noProof/>
        </w:rPr>
        <w:t>: 15–29.</w:t>
      </w:r>
    </w:p>
    <w:p w14:paraId="6CAB43BC"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Rogers A, Medlyn BE, Dukes JS, Bonan GB, Caemmerer S, Dietze MC, Kattge J, Leakey ADB, Mercado LM, Niinemets Ü, </w:t>
      </w:r>
      <w:r w:rsidRPr="00CC790F">
        <w:rPr>
          <w:b/>
          <w:bCs/>
          <w:i/>
          <w:iCs/>
          <w:noProof/>
        </w:rPr>
        <w:t>et al.</w:t>
      </w:r>
      <w:r w:rsidRPr="00CC790F">
        <w:rPr>
          <w:noProof/>
        </w:rPr>
        <w:t xml:space="preserve"> </w:t>
      </w:r>
      <w:r w:rsidRPr="00CC790F">
        <w:rPr>
          <w:b/>
          <w:bCs/>
          <w:noProof/>
        </w:rPr>
        <w:t>2017</w:t>
      </w:r>
      <w:r w:rsidRPr="00CC790F">
        <w:rPr>
          <w:noProof/>
        </w:rPr>
        <w:t xml:space="preserve">. A roadmap for improving the representation of </w:t>
      </w:r>
      <w:r w:rsidRPr="00CC790F">
        <w:rPr>
          <w:noProof/>
        </w:rPr>
        <w:lastRenderedPageBreak/>
        <w:t xml:space="preserve">photosynthesis in Earth system models. </w:t>
      </w:r>
      <w:r w:rsidRPr="00CC790F">
        <w:rPr>
          <w:i/>
          <w:iCs/>
          <w:noProof/>
        </w:rPr>
        <w:t>New Phytologist</w:t>
      </w:r>
      <w:r w:rsidRPr="00CC790F">
        <w:rPr>
          <w:noProof/>
        </w:rPr>
        <w:t xml:space="preserve"> </w:t>
      </w:r>
      <w:r w:rsidRPr="00CC790F">
        <w:rPr>
          <w:b/>
          <w:bCs/>
          <w:noProof/>
        </w:rPr>
        <w:t>213</w:t>
      </w:r>
      <w:r w:rsidRPr="00CC790F">
        <w:rPr>
          <w:noProof/>
        </w:rPr>
        <w:t>: 22–42.</w:t>
      </w:r>
    </w:p>
    <w:p w14:paraId="0152732B" w14:textId="77777777" w:rsidR="00CC790F" w:rsidRPr="00CC790F" w:rsidRDefault="00CC790F" w:rsidP="00CC790F">
      <w:pPr>
        <w:widowControl w:val="0"/>
        <w:autoSpaceDE w:val="0"/>
        <w:autoSpaceDN w:val="0"/>
        <w:adjustRightInd w:val="0"/>
        <w:spacing w:line="480" w:lineRule="auto"/>
        <w:rPr>
          <w:noProof/>
        </w:rPr>
      </w:pPr>
      <w:r w:rsidRPr="00CC790F">
        <w:rPr>
          <w:b/>
          <w:bCs/>
          <w:noProof/>
        </w:rPr>
        <w:t>Saxton KE, Rawls WJ</w:t>
      </w:r>
      <w:r w:rsidRPr="00CC790F">
        <w:rPr>
          <w:noProof/>
        </w:rPr>
        <w:t xml:space="preserve">. </w:t>
      </w:r>
      <w:r w:rsidRPr="00CC790F">
        <w:rPr>
          <w:b/>
          <w:bCs/>
          <w:noProof/>
        </w:rPr>
        <w:t>2006</w:t>
      </w:r>
      <w:r w:rsidRPr="00CC790F">
        <w:rPr>
          <w:noProof/>
        </w:rPr>
        <w:t xml:space="preserve">. Soil water characteristic estimates by texture and organic matter for hydrologic solutions. </w:t>
      </w:r>
      <w:r w:rsidRPr="00CC790F">
        <w:rPr>
          <w:i/>
          <w:iCs/>
          <w:noProof/>
        </w:rPr>
        <w:t>Soil Science Society of America Journal</w:t>
      </w:r>
      <w:r w:rsidRPr="00CC790F">
        <w:rPr>
          <w:noProof/>
        </w:rPr>
        <w:t xml:space="preserve"> </w:t>
      </w:r>
      <w:r w:rsidRPr="00CC790F">
        <w:rPr>
          <w:b/>
          <w:bCs/>
          <w:noProof/>
        </w:rPr>
        <w:t>70</w:t>
      </w:r>
      <w:r w:rsidRPr="00CC790F">
        <w:rPr>
          <w:noProof/>
        </w:rPr>
        <w:t>: 1569–1578.</w:t>
      </w:r>
    </w:p>
    <w:p w14:paraId="5318F370" w14:textId="77777777" w:rsidR="00CC790F" w:rsidRPr="00CC790F" w:rsidRDefault="00CC790F" w:rsidP="00CC790F">
      <w:pPr>
        <w:widowControl w:val="0"/>
        <w:autoSpaceDE w:val="0"/>
        <w:autoSpaceDN w:val="0"/>
        <w:adjustRightInd w:val="0"/>
        <w:spacing w:line="480" w:lineRule="auto"/>
        <w:rPr>
          <w:noProof/>
        </w:rPr>
      </w:pPr>
      <w:r w:rsidRPr="00CC790F">
        <w:rPr>
          <w:b/>
          <w:bCs/>
          <w:noProof/>
        </w:rPr>
        <w:t>Schneider CA, Rasband WS, Eliceiri KW</w:t>
      </w:r>
      <w:r w:rsidRPr="00CC790F">
        <w:rPr>
          <w:noProof/>
        </w:rPr>
        <w:t xml:space="preserve">. </w:t>
      </w:r>
      <w:r w:rsidRPr="00CC790F">
        <w:rPr>
          <w:b/>
          <w:bCs/>
          <w:noProof/>
        </w:rPr>
        <w:t>2012</w:t>
      </w:r>
      <w:r w:rsidRPr="00CC790F">
        <w:rPr>
          <w:noProof/>
        </w:rPr>
        <w:t xml:space="preserve">. NIH Image to ImageJ: 25 years of image analysis. </w:t>
      </w:r>
      <w:r w:rsidRPr="00CC790F">
        <w:rPr>
          <w:i/>
          <w:iCs/>
          <w:noProof/>
        </w:rPr>
        <w:t>Nature methods</w:t>
      </w:r>
      <w:r w:rsidRPr="00CC790F">
        <w:rPr>
          <w:noProof/>
        </w:rPr>
        <w:t xml:space="preserve"> </w:t>
      </w:r>
      <w:r w:rsidRPr="00CC790F">
        <w:rPr>
          <w:b/>
          <w:bCs/>
          <w:noProof/>
        </w:rPr>
        <w:t>9</w:t>
      </w:r>
      <w:r w:rsidRPr="00CC790F">
        <w:rPr>
          <w:noProof/>
        </w:rPr>
        <w:t>: 671–675.</w:t>
      </w:r>
    </w:p>
    <w:p w14:paraId="7F400014"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Smith NG, Keenan TF, Prentice IC, Wang H, Wright IJ, Niinemets Ü, Crous KY, Domingues TF, Guerrieri R, Ishida F oko, </w:t>
      </w:r>
      <w:r w:rsidRPr="00CC790F">
        <w:rPr>
          <w:b/>
          <w:bCs/>
          <w:i/>
          <w:iCs/>
          <w:noProof/>
        </w:rPr>
        <w:t>et al.</w:t>
      </w:r>
      <w:r w:rsidRPr="00CC790F">
        <w:rPr>
          <w:noProof/>
        </w:rPr>
        <w:t xml:space="preserve"> </w:t>
      </w:r>
      <w:r w:rsidRPr="00CC790F">
        <w:rPr>
          <w:b/>
          <w:bCs/>
          <w:noProof/>
        </w:rPr>
        <w:t>2019</w:t>
      </w:r>
      <w:r w:rsidRPr="00CC790F">
        <w:rPr>
          <w:noProof/>
        </w:rPr>
        <w:t xml:space="preserve">. Global photosynthetic capacity is optimized to the environment (S Niu, Ed.). </w:t>
      </w:r>
      <w:r w:rsidRPr="00CC790F">
        <w:rPr>
          <w:i/>
          <w:iCs/>
          <w:noProof/>
        </w:rPr>
        <w:t>Ecology Letters</w:t>
      </w:r>
      <w:r w:rsidRPr="00CC790F">
        <w:rPr>
          <w:noProof/>
        </w:rPr>
        <w:t xml:space="preserve"> </w:t>
      </w:r>
      <w:r w:rsidRPr="00CC790F">
        <w:rPr>
          <w:b/>
          <w:bCs/>
          <w:noProof/>
        </w:rPr>
        <w:t>22</w:t>
      </w:r>
      <w:r w:rsidRPr="00CC790F">
        <w:rPr>
          <w:noProof/>
        </w:rPr>
        <w:t>: 506–517.</w:t>
      </w:r>
    </w:p>
    <w:p w14:paraId="554FF640" w14:textId="77777777" w:rsidR="00CC790F" w:rsidRPr="00CC790F" w:rsidRDefault="00CC790F" w:rsidP="00CC790F">
      <w:pPr>
        <w:widowControl w:val="0"/>
        <w:autoSpaceDE w:val="0"/>
        <w:autoSpaceDN w:val="0"/>
        <w:adjustRightInd w:val="0"/>
        <w:spacing w:line="480" w:lineRule="auto"/>
        <w:rPr>
          <w:noProof/>
        </w:rPr>
      </w:pPr>
      <w:r w:rsidRPr="00CC790F">
        <w:rPr>
          <w:b/>
          <w:bCs/>
          <w:noProof/>
        </w:rPr>
        <w:t>Smith B, Wärlind D, Arneth A, Hickler T, Leadley P, Siltberg J, Zaehle S</w:t>
      </w:r>
      <w:r w:rsidRPr="00CC790F">
        <w:rPr>
          <w:noProof/>
        </w:rPr>
        <w:t xml:space="preserve">. </w:t>
      </w:r>
      <w:r w:rsidRPr="00CC790F">
        <w:rPr>
          <w:b/>
          <w:bCs/>
          <w:noProof/>
        </w:rPr>
        <w:t>2014</w:t>
      </w:r>
      <w:r w:rsidRPr="00CC790F">
        <w:rPr>
          <w:noProof/>
        </w:rPr>
        <w:t xml:space="preserve">. Implications of incorporating N cycling and N limitations on primary production in an individual-based dynamic vegetation model. </w:t>
      </w:r>
      <w:r w:rsidRPr="00CC790F">
        <w:rPr>
          <w:i/>
          <w:iCs/>
          <w:noProof/>
        </w:rPr>
        <w:t>Biogeosciences</w:t>
      </w:r>
      <w:r w:rsidRPr="00CC790F">
        <w:rPr>
          <w:noProof/>
        </w:rPr>
        <w:t xml:space="preserve"> </w:t>
      </w:r>
      <w:r w:rsidRPr="00CC790F">
        <w:rPr>
          <w:b/>
          <w:bCs/>
          <w:noProof/>
        </w:rPr>
        <w:t>11</w:t>
      </w:r>
      <w:r w:rsidRPr="00CC790F">
        <w:rPr>
          <w:noProof/>
        </w:rPr>
        <w:t>: 2027–2054.</w:t>
      </w:r>
    </w:p>
    <w:p w14:paraId="77A6E02B" w14:textId="77777777" w:rsidR="00CC790F" w:rsidRPr="00CC790F" w:rsidRDefault="00CC790F" w:rsidP="00CC790F">
      <w:pPr>
        <w:widowControl w:val="0"/>
        <w:autoSpaceDE w:val="0"/>
        <w:autoSpaceDN w:val="0"/>
        <w:adjustRightInd w:val="0"/>
        <w:spacing w:line="480" w:lineRule="auto"/>
        <w:rPr>
          <w:noProof/>
        </w:rPr>
      </w:pPr>
      <w:r w:rsidRPr="00CC790F">
        <w:rPr>
          <w:b/>
          <w:bCs/>
          <w:noProof/>
        </w:rPr>
        <w:t>Stark JM, Firestone MK</w:t>
      </w:r>
      <w:r w:rsidRPr="00CC790F">
        <w:rPr>
          <w:noProof/>
        </w:rPr>
        <w:t xml:space="preserve">. </w:t>
      </w:r>
      <w:r w:rsidRPr="00CC790F">
        <w:rPr>
          <w:b/>
          <w:bCs/>
          <w:noProof/>
        </w:rPr>
        <w:t>1995</w:t>
      </w:r>
      <w:r w:rsidRPr="00CC790F">
        <w:rPr>
          <w:noProof/>
        </w:rPr>
        <w:t xml:space="preserve">. Mechanisms for soil moisture effects on activity of nitrifying bacteria. </w:t>
      </w:r>
      <w:r w:rsidRPr="00CC790F">
        <w:rPr>
          <w:i/>
          <w:iCs/>
          <w:noProof/>
        </w:rPr>
        <w:t>Applied and Environmental Microbiology</w:t>
      </w:r>
      <w:r w:rsidRPr="00CC790F">
        <w:rPr>
          <w:noProof/>
        </w:rPr>
        <w:t xml:space="preserve"> </w:t>
      </w:r>
      <w:r w:rsidRPr="00CC790F">
        <w:rPr>
          <w:b/>
          <w:bCs/>
          <w:noProof/>
        </w:rPr>
        <w:t>61</w:t>
      </w:r>
      <w:r w:rsidRPr="00CC790F">
        <w:rPr>
          <w:noProof/>
        </w:rPr>
        <w:t>: 218–221.</w:t>
      </w:r>
    </w:p>
    <w:p w14:paraId="57F2D98A" w14:textId="77777777" w:rsidR="00CC790F" w:rsidRPr="00CC790F" w:rsidRDefault="00CC790F" w:rsidP="00CC790F">
      <w:pPr>
        <w:widowControl w:val="0"/>
        <w:autoSpaceDE w:val="0"/>
        <w:autoSpaceDN w:val="0"/>
        <w:adjustRightInd w:val="0"/>
        <w:spacing w:line="480" w:lineRule="auto"/>
        <w:rPr>
          <w:noProof/>
        </w:rPr>
      </w:pPr>
      <w:r w:rsidRPr="00CC790F">
        <w:rPr>
          <w:b/>
          <w:bCs/>
          <w:noProof/>
        </w:rPr>
        <w:t>Stocker BD, Wang H, Smith NG, Harrison SP, Keenan TF, Sandoval D, Davis T, Prentice IC</w:t>
      </w:r>
      <w:r w:rsidRPr="00CC790F">
        <w:rPr>
          <w:noProof/>
        </w:rPr>
        <w:t xml:space="preserve">. </w:t>
      </w:r>
      <w:r w:rsidRPr="00CC790F">
        <w:rPr>
          <w:b/>
          <w:bCs/>
          <w:noProof/>
        </w:rPr>
        <w:t>2020</w:t>
      </w:r>
      <w:r w:rsidRPr="00CC790F">
        <w:rPr>
          <w:noProof/>
        </w:rPr>
        <w:t xml:space="preserve">. P-model v1.0: An optimality-based light use efficiency model for simulating ecosystem gross primary production. </w:t>
      </w:r>
      <w:r w:rsidRPr="00CC790F">
        <w:rPr>
          <w:i/>
          <w:iCs/>
          <w:noProof/>
        </w:rPr>
        <w:t>Geoscientific Model Development</w:t>
      </w:r>
      <w:r w:rsidRPr="00CC790F">
        <w:rPr>
          <w:noProof/>
        </w:rPr>
        <w:t xml:space="preserve"> </w:t>
      </w:r>
      <w:r w:rsidRPr="00CC790F">
        <w:rPr>
          <w:b/>
          <w:bCs/>
          <w:noProof/>
        </w:rPr>
        <w:t>13</w:t>
      </w:r>
      <w:r w:rsidRPr="00CC790F">
        <w:rPr>
          <w:noProof/>
        </w:rPr>
        <w:t>: 1545–1581.</w:t>
      </w:r>
    </w:p>
    <w:p w14:paraId="1A907028" w14:textId="77777777" w:rsidR="00CC790F" w:rsidRPr="00CC790F" w:rsidRDefault="00CC790F" w:rsidP="00CC790F">
      <w:pPr>
        <w:widowControl w:val="0"/>
        <w:autoSpaceDE w:val="0"/>
        <w:autoSpaceDN w:val="0"/>
        <w:adjustRightInd w:val="0"/>
        <w:spacing w:line="480" w:lineRule="auto"/>
        <w:rPr>
          <w:noProof/>
        </w:rPr>
      </w:pPr>
      <w:r w:rsidRPr="00CC790F">
        <w:rPr>
          <w:b/>
          <w:bCs/>
          <w:noProof/>
        </w:rPr>
        <w:t>Stöcker BD, Wang H, Smith NG, Harrison SP, Keenan TF, Sandoval D, Davis TW, Prentice IC</w:t>
      </w:r>
      <w:r w:rsidRPr="00CC790F">
        <w:rPr>
          <w:noProof/>
        </w:rPr>
        <w:t xml:space="preserve">. </w:t>
      </w:r>
      <w:r w:rsidRPr="00CC790F">
        <w:rPr>
          <w:b/>
          <w:bCs/>
          <w:noProof/>
        </w:rPr>
        <w:t>2020</w:t>
      </w:r>
      <w:r w:rsidRPr="00CC790F">
        <w:rPr>
          <w:noProof/>
        </w:rPr>
        <w:t xml:space="preserve">. P-model v1.0: an optimality-based light use efficiency model for simulating ecosystem gross primary production. </w:t>
      </w:r>
      <w:r w:rsidRPr="00CC790F">
        <w:rPr>
          <w:i/>
          <w:iCs/>
          <w:noProof/>
        </w:rPr>
        <w:t>Geoscientific Model Development</w:t>
      </w:r>
      <w:r w:rsidRPr="00CC790F">
        <w:rPr>
          <w:noProof/>
        </w:rPr>
        <w:t xml:space="preserve"> </w:t>
      </w:r>
      <w:r w:rsidRPr="00CC790F">
        <w:rPr>
          <w:b/>
          <w:bCs/>
          <w:noProof/>
        </w:rPr>
        <w:t>13</w:t>
      </w:r>
      <w:r w:rsidRPr="00CC790F">
        <w:rPr>
          <w:noProof/>
        </w:rPr>
        <w:t>: 1545–1581.</w:t>
      </w:r>
    </w:p>
    <w:p w14:paraId="322B6D06" w14:textId="77777777" w:rsidR="00CC790F" w:rsidRPr="00CC790F" w:rsidRDefault="00CC790F" w:rsidP="00CC790F">
      <w:pPr>
        <w:widowControl w:val="0"/>
        <w:autoSpaceDE w:val="0"/>
        <w:autoSpaceDN w:val="0"/>
        <w:adjustRightInd w:val="0"/>
        <w:spacing w:line="480" w:lineRule="auto"/>
        <w:rPr>
          <w:noProof/>
        </w:rPr>
      </w:pPr>
      <w:r w:rsidRPr="00CC790F">
        <w:rPr>
          <w:b/>
          <w:bCs/>
          <w:noProof/>
        </w:rPr>
        <w:t>Stocker BD, Zscheischler J, Keenan TF, Prentice IC, Peñuelas J, Seneviratne SI</w:t>
      </w:r>
      <w:r w:rsidRPr="00CC790F">
        <w:rPr>
          <w:noProof/>
        </w:rPr>
        <w:t xml:space="preserve">. </w:t>
      </w:r>
      <w:r w:rsidRPr="00CC790F">
        <w:rPr>
          <w:b/>
          <w:bCs/>
          <w:noProof/>
        </w:rPr>
        <w:t>2018</w:t>
      </w:r>
      <w:r w:rsidRPr="00CC790F">
        <w:rPr>
          <w:noProof/>
        </w:rPr>
        <w:t xml:space="preserve">. Quantifying soil moisture impacts on light use efficiency across biomes. </w:t>
      </w:r>
      <w:r w:rsidRPr="00CC790F">
        <w:rPr>
          <w:i/>
          <w:iCs/>
          <w:noProof/>
        </w:rPr>
        <w:t>New Phytologist</w:t>
      </w:r>
      <w:r w:rsidRPr="00CC790F">
        <w:rPr>
          <w:noProof/>
        </w:rPr>
        <w:t xml:space="preserve"> </w:t>
      </w:r>
      <w:r w:rsidRPr="00CC790F">
        <w:rPr>
          <w:b/>
          <w:bCs/>
          <w:noProof/>
        </w:rPr>
        <w:t>218</w:t>
      </w:r>
      <w:r w:rsidRPr="00CC790F">
        <w:rPr>
          <w:noProof/>
        </w:rPr>
        <w:t>: 1430–1449.</w:t>
      </w:r>
    </w:p>
    <w:p w14:paraId="47024563" w14:textId="77777777" w:rsidR="00CC790F" w:rsidRPr="00CC790F" w:rsidRDefault="00CC790F" w:rsidP="00CC790F">
      <w:pPr>
        <w:widowControl w:val="0"/>
        <w:autoSpaceDE w:val="0"/>
        <w:autoSpaceDN w:val="0"/>
        <w:adjustRightInd w:val="0"/>
        <w:spacing w:line="480" w:lineRule="auto"/>
        <w:rPr>
          <w:noProof/>
        </w:rPr>
      </w:pPr>
      <w:r w:rsidRPr="00CC790F">
        <w:rPr>
          <w:b/>
          <w:bCs/>
          <w:noProof/>
        </w:rPr>
        <w:t>Thieurmel B, Elmarhraoui A</w:t>
      </w:r>
      <w:r w:rsidRPr="00CC790F">
        <w:rPr>
          <w:noProof/>
        </w:rPr>
        <w:t xml:space="preserve">. </w:t>
      </w:r>
      <w:r w:rsidRPr="00CC790F">
        <w:rPr>
          <w:b/>
          <w:bCs/>
          <w:noProof/>
        </w:rPr>
        <w:t>2019</w:t>
      </w:r>
      <w:r w:rsidRPr="00CC790F">
        <w:rPr>
          <w:noProof/>
        </w:rPr>
        <w:t xml:space="preserve">. suncalc: Compute sun position, sunlight phases, moon </w:t>
      </w:r>
      <w:r w:rsidRPr="00CC790F">
        <w:rPr>
          <w:noProof/>
        </w:rPr>
        <w:lastRenderedPageBreak/>
        <w:t>position, and lunar phase.</w:t>
      </w:r>
    </w:p>
    <w:p w14:paraId="3D2CC85F" w14:textId="77777777" w:rsidR="00CC790F" w:rsidRPr="00CC790F" w:rsidRDefault="00CC790F" w:rsidP="00CC790F">
      <w:pPr>
        <w:widowControl w:val="0"/>
        <w:autoSpaceDE w:val="0"/>
        <w:autoSpaceDN w:val="0"/>
        <w:adjustRightInd w:val="0"/>
        <w:spacing w:line="480" w:lineRule="auto"/>
        <w:rPr>
          <w:noProof/>
        </w:rPr>
      </w:pPr>
      <w:r w:rsidRPr="00CC790F">
        <w:rPr>
          <w:b/>
          <w:bCs/>
          <w:noProof/>
        </w:rPr>
        <w:t>USDA NRCS</w:t>
      </w:r>
      <w:r w:rsidRPr="00CC790F">
        <w:rPr>
          <w:noProof/>
        </w:rPr>
        <w:t xml:space="preserve">. </w:t>
      </w:r>
      <w:r w:rsidRPr="00CC790F">
        <w:rPr>
          <w:b/>
          <w:bCs/>
          <w:noProof/>
        </w:rPr>
        <w:t>2022</w:t>
      </w:r>
      <w:r w:rsidRPr="00CC790F">
        <w:rPr>
          <w:noProof/>
        </w:rPr>
        <w:t xml:space="preserve">. The PLANTS Database. </w:t>
      </w:r>
      <w:r w:rsidRPr="00CC790F">
        <w:rPr>
          <w:i/>
          <w:iCs/>
          <w:noProof/>
        </w:rPr>
        <w:t>(http://plants.usda.gov, 18 November 2022). National Plant Data Team, Greensboro, NC 27401-4901 USA.</w:t>
      </w:r>
    </w:p>
    <w:p w14:paraId="7A0FC371" w14:textId="77777777" w:rsidR="00CC790F" w:rsidRPr="00CC790F" w:rsidRDefault="00CC790F" w:rsidP="00CC790F">
      <w:pPr>
        <w:widowControl w:val="0"/>
        <w:autoSpaceDE w:val="0"/>
        <w:autoSpaceDN w:val="0"/>
        <w:adjustRightInd w:val="0"/>
        <w:spacing w:line="480" w:lineRule="auto"/>
        <w:rPr>
          <w:noProof/>
        </w:rPr>
      </w:pPr>
      <w:r w:rsidRPr="00CC790F">
        <w:rPr>
          <w:b/>
          <w:bCs/>
          <w:noProof/>
        </w:rPr>
        <w:t>Walker AP, Beckerman AP, Gu L, Kattge J, Cernusak LA, Domingues TF, Scales JC, Wohlfahrt G, Wullschleger SD, Woodward FI</w:t>
      </w:r>
      <w:r w:rsidRPr="00CC790F">
        <w:rPr>
          <w:noProof/>
        </w:rPr>
        <w:t xml:space="preserve">. </w:t>
      </w:r>
      <w:r w:rsidRPr="00CC790F">
        <w:rPr>
          <w:b/>
          <w:bCs/>
          <w:noProof/>
        </w:rPr>
        <w:t>2014</w:t>
      </w:r>
      <w:r w:rsidRPr="00CC790F">
        <w:rPr>
          <w:noProof/>
        </w:rPr>
        <w:t xml:space="preserve">. The relationship of leaf photosynthetic traits - Vcmax and Jmax - to leaf nitrogen, leaf phosphorus, and specific leaf area: a meta-analysis and modeling study. </w:t>
      </w:r>
      <w:r w:rsidRPr="00CC790F">
        <w:rPr>
          <w:i/>
          <w:iCs/>
          <w:noProof/>
        </w:rPr>
        <w:t>Ecology and Evolution</w:t>
      </w:r>
      <w:r w:rsidRPr="00CC790F">
        <w:rPr>
          <w:noProof/>
        </w:rPr>
        <w:t xml:space="preserve"> </w:t>
      </w:r>
      <w:r w:rsidRPr="00CC790F">
        <w:rPr>
          <w:b/>
          <w:bCs/>
          <w:noProof/>
        </w:rPr>
        <w:t>4</w:t>
      </w:r>
      <w:r w:rsidRPr="00CC790F">
        <w:rPr>
          <w:noProof/>
        </w:rPr>
        <w:t>: 3218–3235.</w:t>
      </w:r>
    </w:p>
    <w:p w14:paraId="49C9CB93" w14:textId="77777777" w:rsidR="00CC790F" w:rsidRPr="00CC790F" w:rsidRDefault="00CC790F" w:rsidP="00CC790F">
      <w:pPr>
        <w:widowControl w:val="0"/>
        <w:autoSpaceDE w:val="0"/>
        <w:autoSpaceDN w:val="0"/>
        <w:adjustRightInd w:val="0"/>
        <w:spacing w:line="480" w:lineRule="auto"/>
        <w:rPr>
          <w:noProof/>
        </w:rPr>
      </w:pPr>
      <w:r w:rsidRPr="00CC790F">
        <w:rPr>
          <w:b/>
          <w:bCs/>
          <w:noProof/>
        </w:rPr>
        <w:t>Walker AP, Johnson AL, Rogers A, Anderson J, Bridges RA, Fisher RA, Lu D, Ricciuto DM, Serbin SP, Ye M</w:t>
      </w:r>
      <w:r w:rsidRPr="00CC790F">
        <w:rPr>
          <w:noProof/>
        </w:rPr>
        <w:t xml:space="preserve">. </w:t>
      </w:r>
      <w:r w:rsidRPr="00CC790F">
        <w:rPr>
          <w:b/>
          <w:bCs/>
          <w:noProof/>
        </w:rPr>
        <w:t>2021</w:t>
      </w:r>
      <w:r w:rsidRPr="00CC790F">
        <w:rPr>
          <w:noProof/>
        </w:rPr>
        <w:t xml:space="preserve">. Multi‐hypothesis comparison of Farquhar and Collatz photosynthesis models reveals the unexpected influence of empirical assumptions at leaf and global scales. </w:t>
      </w:r>
      <w:r w:rsidRPr="00CC790F">
        <w:rPr>
          <w:i/>
          <w:iCs/>
          <w:noProof/>
        </w:rPr>
        <w:t>Global Change Biology</w:t>
      </w:r>
      <w:r w:rsidRPr="00CC790F">
        <w:rPr>
          <w:noProof/>
        </w:rPr>
        <w:t xml:space="preserve"> </w:t>
      </w:r>
      <w:r w:rsidRPr="00CC790F">
        <w:rPr>
          <w:b/>
          <w:bCs/>
          <w:noProof/>
        </w:rPr>
        <w:t>27</w:t>
      </w:r>
      <w:r w:rsidRPr="00CC790F">
        <w:rPr>
          <w:noProof/>
        </w:rPr>
        <w:t>: 804–822.</w:t>
      </w:r>
    </w:p>
    <w:p w14:paraId="5D939440" w14:textId="77777777" w:rsidR="00CC790F" w:rsidRPr="00CC790F" w:rsidRDefault="00CC790F" w:rsidP="00CC790F">
      <w:pPr>
        <w:widowControl w:val="0"/>
        <w:autoSpaceDE w:val="0"/>
        <w:autoSpaceDN w:val="0"/>
        <w:adjustRightInd w:val="0"/>
        <w:spacing w:line="480" w:lineRule="auto"/>
        <w:rPr>
          <w:noProof/>
        </w:rPr>
      </w:pPr>
      <w:r w:rsidRPr="00CC790F">
        <w:rPr>
          <w:b/>
          <w:bCs/>
          <w:noProof/>
        </w:rPr>
        <w:t>Wang J, Knops JMH, Brassil CE, Mu C</w:t>
      </w:r>
      <w:r w:rsidRPr="00CC790F">
        <w:rPr>
          <w:noProof/>
        </w:rPr>
        <w:t xml:space="preserve">. </w:t>
      </w:r>
      <w:r w:rsidRPr="00CC790F">
        <w:rPr>
          <w:b/>
          <w:bCs/>
          <w:noProof/>
        </w:rPr>
        <w:t>2017</w:t>
      </w:r>
      <w:r w:rsidRPr="00CC790F">
        <w:rPr>
          <w:noProof/>
        </w:rPr>
        <w:t xml:space="preserve">. Increased productivity in wet years drives a decline in ecosystem stability with nitrogen additions in arid grasslands. </w:t>
      </w:r>
      <w:r w:rsidRPr="00CC790F">
        <w:rPr>
          <w:i/>
          <w:iCs/>
          <w:noProof/>
        </w:rPr>
        <w:t>Ecology</w:t>
      </w:r>
      <w:r w:rsidRPr="00CC790F">
        <w:rPr>
          <w:noProof/>
        </w:rPr>
        <w:t xml:space="preserve"> </w:t>
      </w:r>
      <w:r w:rsidRPr="00CC790F">
        <w:rPr>
          <w:b/>
          <w:bCs/>
          <w:noProof/>
        </w:rPr>
        <w:t>98</w:t>
      </w:r>
      <w:r w:rsidRPr="00CC790F">
        <w:rPr>
          <w:noProof/>
        </w:rPr>
        <w:t>: 1779–1786.</w:t>
      </w:r>
    </w:p>
    <w:p w14:paraId="01AB50E4" w14:textId="77777777" w:rsidR="00CC790F" w:rsidRPr="00CC790F" w:rsidRDefault="00CC790F" w:rsidP="00CC790F">
      <w:pPr>
        <w:widowControl w:val="0"/>
        <w:autoSpaceDE w:val="0"/>
        <w:autoSpaceDN w:val="0"/>
        <w:adjustRightInd w:val="0"/>
        <w:spacing w:line="480" w:lineRule="auto"/>
        <w:rPr>
          <w:noProof/>
        </w:rPr>
      </w:pPr>
      <w:r w:rsidRPr="00CC790F">
        <w:rPr>
          <w:b/>
          <w:bCs/>
          <w:noProof/>
        </w:rPr>
        <w:t>Waring EF, Perkowski EA, Smith NG</w:t>
      </w:r>
      <w:r w:rsidRPr="00CC790F">
        <w:rPr>
          <w:noProof/>
        </w:rPr>
        <w:t>. Soil nitrogen fertilization reduces relative leaf nitrogen allocation to photosynthesis.</w:t>
      </w:r>
    </w:p>
    <w:p w14:paraId="244AF50D"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Westerband AC, Wright IJ, Maire V, Paillassa J, Prentice IC, Atkin OK, Bloomfield KJ, Cernusak LA, Dong N, Gleason SM, </w:t>
      </w:r>
      <w:r w:rsidRPr="00CC790F">
        <w:rPr>
          <w:b/>
          <w:bCs/>
          <w:i/>
          <w:iCs/>
          <w:noProof/>
        </w:rPr>
        <w:t>et al.</w:t>
      </w:r>
      <w:r w:rsidRPr="00CC790F">
        <w:rPr>
          <w:noProof/>
        </w:rPr>
        <w:t xml:space="preserve"> </w:t>
      </w:r>
      <w:r w:rsidRPr="00CC790F">
        <w:rPr>
          <w:b/>
          <w:bCs/>
          <w:noProof/>
        </w:rPr>
        <w:t>2022</w:t>
      </w:r>
      <w:r w:rsidRPr="00CC790F">
        <w:rPr>
          <w:noProof/>
        </w:rPr>
        <w:t xml:space="preserve">. Coordination of photosynthetic traits across soil and climate gradients. </w:t>
      </w:r>
      <w:r w:rsidRPr="00CC790F">
        <w:rPr>
          <w:i/>
          <w:iCs/>
          <w:noProof/>
        </w:rPr>
        <w:t>Global Change Biology</w:t>
      </w:r>
      <w:r w:rsidRPr="00CC790F">
        <w:rPr>
          <w:noProof/>
        </w:rPr>
        <w:t xml:space="preserve"> </w:t>
      </w:r>
      <w:r w:rsidRPr="00CC790F">
        <w:rPr>
          <w:b/>
          <w:bCs/>
          <w:noProof/>
        </w:rPr>
        <w:t>in press</w:t>
      </w:r>
      <w:r w:rsidRPr="00CC790F">
        <w:rPr>
          <w:noProof/>
        </w:rPr>
        <w:t>.</w:t>
      </w:r>
    </w:p>
    <w:p w14:paraId="6AA7AC5E" w14:textId="77777777" w:rsidR="00CC790F" w:rsidRPr="00CC790F" w:rsidRDefault="00CC790F" w:rsidP="00CC790F">
      <w:pPr>
        <w:widowControl w:val="0"/>
        <w:autoSpaceDE w:val="0"/>
        <w:autoSpaceDN w:val="0"/>
        <w:adjustRightInd w:val="0"/>
        <w:spacing w:line="480" w:lineRule="auto"/>
        <w:rPr>
          <w:noProof/>
        </w:rPr>
      </w:pPr>
      <w:r w:rsidRPr="00CC790F">
        <w:rPr>
          <w:b/>
          <w:bCs/>
          <w:noProof/>
        </w:rPr>
        <w:t>Wright IJ, Reich PB, Westoby M</w:t>
      </w:r>
      <w:r w:rsidRPr="00CC790F">
        <w:rPr>
          <w:noProof/>
        </w:rPr>
        <w:t xml:space="preserve">. </w:t>
      </w:r>
      <w:r w:rsidRPr="00CC790F">
        <w:rPr>
          <w:b/>
          <w:bCs/>
          <w:noProof/>
        </w:rPr>
        <w:t>2003</w:t>
      </w:r>
      <w:r w:rsidRPr="00CC790F">
        <w:rPr>
          <w:noProof/>
        </w:rPr>
        <w:t xml:space="preserve">. Least-cost input mixtures of water and nitrogen for photosynthesis. </w:t>
      </w:r>
      <w:r w:rsidRPr="00CC790F">
        <w:rPr>
          <w:i/>
          <w:iCs/>
          <w:noProof/>
        </w:rPr>
        <w:t>The American Naturalist</w:t>
      </w:r>
      <w:r w:rsidRPr="00CC790F">
        <w:rPr>
          <w:noProof/>
        </w:rPr>
        <w:t xml:space="preserve"> </w:t>
      </w:r>
      <w:r w:rsidRPr="00CC790F">
        <w:rPr>
          <w:b/>
          <w:bCs/>
          <w:noProof/>
        </w:rPr>
        <w:t>161</w:t>
      </w:r>
      <w:r w:rsidRPr="00CC790F">
        <w:rPr>
          <w:noProof/>
        </w:rPr>
        <w:t>: 98–111.</w:t>
      </w:r>
    </w:p>
    <w:p w14:paraId="3D8C8F47" w14:textId="77777777" w:rsidR="00CC790F" w:rsidRPr="00CC790F" w:rsidRDefault="00CC790F" w:rsidP="00CC790F">
      <w:pPr>
        <w:widowControl w:val="0"/>
        <w:autoSpaceDE w:val="0"/>
        <w:autoSpaceDN w:val="0"/>
        <w:adjustRightInd w:val="0"/>
        <w:spacing w:line="480" w:lineRule="auto"/>
        <w:rPr>
          <w:noProof/>
        </w:rPr>
      </w:pPr>
      <w:r w:rsidRPr="00CC790F">
        <w:rPr>
          <w:b/>
          <w:bCs/>
          <w:noProof/>
        </w:rPr>
        <w:t>Yahdjian L, Gherardi LA, Sala OE</w:t>
      </w:r>
      <w:r w:rsidRPr="00CC790F">
        <w:rPr>
          <w:noProof/>
        </w:rPr>
        <w:t xml:space="preserve">. </w:t>
      </w:r>
      <w:r w:rsidRPr="00CC790F">
        <w:rPr>
          <w:b/>
          <w:bCs/>
          <w:noProof/>
        </w:rPr>
        <w:t>2011</w:t>
      </w:r>
      <w:r w:rsidRPr="00CC790F">
        <w:rPr>
          <w:noProof/>
        </w:rPr>
        <w:t xml:space="preserve">. Nitrogen limitation in arid-subhumid ecosystems: A meta-analysis of fertilization studies. </w:t>
      </w:r>
      <w:r w:rsidRPr="00CC790F">
        <w:rPr>
          <w:i/>
          <w:iCs/>
          <w:noProof/>
        </w:rPr>
        <w:t>Journal of Arid Environments</w:t>
      </w:r>
      <w:r w:rsidRPr="00CC790F">
        <w:rPr>
          <w:noProof/>
        </w:rPr>
        <w:t xml:space="preserve"> </w:t>
      </w:r>
      <w:r w:rsidRPr="00CC790F">
        <w:rPr>
          <w:b/>
          <w:bCs/>
          <w:noProof/>
        </w:rPr>
        <w:t>75</w:t>
      </w:r>
      <w:r w:rsidRPr="00CC790F">
        <w:rPr>
          <w:noProof/>
        </w:rPr>
        <w:t>: 675–680.</w:t>
      </w:r>
    </w:p>
    <w:p w14:paraId="54617DAB" w14:textId="77777777" w:rsidR="00CC790F" w:rsidRPr="00CC790F" w:rsidRDefault="00CC790F" w:rsidP="00CC790F">
      <w:pPr>
        <w:widowControl w:val="0"/>
        <w:autoSpaceDE w:val="0"/>
        <w:autoSpaceDN w:val="0"/>
        <w:adjustRightInd w:val="0"/>
        <w:spacing w:line="480" w:lineRule="auto"/>
        <w:rPr>
          <w:noProof/>
        </w:rPr>
      </w:pPr>
      <w:r w:rsidRPr="00CC790F">
        <w:rPr>
          <w:b/>
          <w:bCs/>
          <w:noProof/>
        </w:rPr>
        <w:t>Ziehn T, Kattge J, Knorr W, Scholze M</w:t>
      </w:r>
      <w:r w:rsidRPr="00CC790F">
        <w:rPr>
          <w:noProof/>
        </w:rPr>
        <w:t xml:space="preserve">. </w:t>
      </w:r>
      <w:r w:rsidRPr="00CC790F">
        <w:rPr>
          <w:b/>
          <w:bCs/>
          <w:noProof/>
        </w:rPr>
        <w:t>2011</w:t>
      </w:r>
      <w:r w:rsidRPr="00CC790F">
        <w:rPr>
          <w:noProof/>
        </w:rPr>
        <w:t xml:space="preserve">. Improving the predictability of global CO2 </w:t>
      </w:r>
      <w:r w:rsidRPr="00CC790F">
        <w:rPr>
          <w:noProof/>
        </w:rPr>
        <w:lastRenderedPageBreak/>
        <w:t xml:space="preserve">assimilation rates under climate change. </w:t>
      </w:r>
      <w:r w:rsidRPr="00CC790F">
        <w:rPr>
          <w:i/>
          <w:iCs/>
          <w:noProof/>
        </w:rPr>
        <w:t>Geophysical Research Letters</w:t>
      </w:r>
      <w:r w:rsidRPr="00CC790F">
        <w:rPr>
          <w:noProof/>
        </w:rPr>
        <w:t xml:space="preserve"> </w:t>
      </w:r>
      <w:r w:rsidRPr="00CC790F">
        <w:rPr>
          <w:b/>
          <w:bCs/>
          <w:noProof/>
        </w:rPr>
        <w:t>38</w:t>
      </w:r>
      <w:r w:rsidRPr="00CC790F">
        <w:rPr>
          <w:noProof/>
        </w:rPr>
        <w:t>: L10404.</w:t>
      </w:r>
    </w:p>
    <w:p w14:paraId="58BCB247" w14:textId="3B1EF205" w:rsidR="00AA3362" w:rsidRPr="00AA3362" w:rsidRDefault="00AA3362" w:rsidP="00CC790F">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2-02T14:37:00Z" w:initials="PEA">
    <w:p w14:paraId="2CF30716" w14:textId="5F36EB76" w:rsidR="00633B14" w:rsidRDefault="00BE5472">
      <w:pPr>
        <w:pStyle w:val="CommentText"/>
      </w:pPr>
      <w:r>
        <w:rPr>
          <w:rStyle w:val="CommentReference"/>
        </w:rPr>
        <w:annotationRef/>
      </w:r>
      <w:r w:rsidR="00633B14">
        <w:t xml:space="preserve">The pairwiseSEM package doesn’t seem to have a good way to determine indirect effects statistically in the same way that </w:t>
      </w:r>
      <w:proofErr w:type="spellStart"/>
      <w:r w:rsidR="00633B14">
        <w:t>lavaan</w:t>
      </w:r>
      <w:proofErr w:type="spellEnd"/>
      <w:r w:rsidR="00633B14">
        <w:t xml:space="preserve"> does</w:t>
      </w:r>
    </w:p>
    <w:p w14:paraId="3F357188" w14:textId="77777777" w:rsidR="00633B14" w:rsidRDefault="00633B14">
      <w:pPr>
        <w:pStyle w:val="CommentText"/>
      </w:pPr>
    </w:p>
    <w:p w14:paraId="7A378C78" w14:textId="647D5873" w:rsidR="00BE5472" w:rsidRDefault="00633B14">
      <w:pPr>
        <w:pStyle w:val="CommentText"/>
      </w:pPr>
      <w:r>
        <w:t>There is a way to detect indirect effects through the semEff R package, but this does not tell you the path of the indirect pathway</w:t>
      </w:r>
      <w:r w:rsidR="001F3E79">
        <w:t xml:space="preserve"> or the associated p-value/statistical outcome of the indirect path (aside from 95% CIs)</w:t>
      </w:r>
      <w:r w:rsidR="0081374B">
        <w:t xml:space="preserve">. Model estimates also differ from </w:t>
      </w:r>
      <w:proofErr w:type="spellStart"/>
      <w:proofErr w:type="gramStart"/>
      <w:r w:rsidR="0081374B">
        <w:t>psem</w:t>
      </w:r>
      <w:proofErr w:type="spellEnd"/>
      <w:r w:rsidR="0081374B">
        <w:t>(</w:t>
      </w:r>
      <w:proofErr w:type="gramEnd"/>
      <w:r w:rsidR="0081374B">
        <w:t>)</w:t>
      </w:r>
    </w:p>
    <w:p w14:paraId="7EC58925" w14:textId="484FA79C" w:rsidR="00633B14" w:rsidRDefault="00633B14">
      <w:pPr>
        <w:pStyle w:val="CommentText"/>
      </w:pPr>
    </w:p>
    <w:p w14:paraId="2CADA293" w14:textId="51CA9255" w:rsidR="00633B14" w:rsidRDefault="00633B14">
      <w:pPr>
        <w:pStyle w:val="CommentText"/>
      </w:pPr>
      <w:r>
        <w:t>Given this, I’m opting to only include direct effects here. The discussion seems the most appropriate place to make inferences about indirect pathways, so I’m opting to include discussion of indirect effects ther</w:t>
      </w:r>
      <w:r w:rsidR="0081374B">
        <w: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2CADA2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7348C27" w16cex:dateUtc="2022-12-02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2CADA293" w16cid:durableId="27348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6C5FF" w14:textId="77777777" w:rsidR="008007C5" w:rsidRDefault="008007C5" w:rsidP="00C14547">
      <w:r>
        <w:separator/>
      </w:r>
    </w:p>
  </w:endnote>
  <w:endnote w:type="continuationSeparator" w:id="0">
    <w:p w14:paraId="4CC22810" w14:textId="77777777" w:rsidR="008007C5" w:rsidRDefault="008007C5"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6B0B243E"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5B623" w14:textId="77777777" w:rsidR="008007C5" w:rsidRDefault="008007C5" w:rsidP="00C14547">
      <w:r>
        <w:separator/>
      </w:r>
    </w:p>
  </w:footnote>
  <w:footnote w:type="continuationSeparator" w:id="0">
    <w:p w14:paraId="57262E59" w14:textId="77777777" w:rsidR="008007C5" w:rsidRDefault="008007C5"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6F1"/>
    <w:rsid w:val="00014A68"/>
    <w:rsid w:val="00016E39"/>
    <w:rsid w:val="00032B7F"/>
    <w:rsid w:val="00041324"/>
    <w:rsid w:val="00042F4A"/>
    <w:rsid w:val="000438F0"/>
    <w:rsid w:val="00045962"/>
    <w:rsid w:val="000512E1"/>
    <w:rsid w:val="0005340B"/>
    <w:rsid w:val="00056191"/>
    <w:rsid w:val="000623EC"/>
    <w:rsid w:val="00065B18"/>
    <w:rsid w:val="0006687B"/>
    <w:rsid w:val="00070478"/>
    <w:rsid w:val="00072F0D"/>
    <w:rsid w:val="000758D4"/>
    <w:rsid w:val="00080669"/>
    <w:rsid w:val="00082950"/>
    <w:rsid w:val="00085ACB"/>
    <w:rsid w:val="000865A1"/>
    <w:rsid w:val="00090656"/>
    <w:rsid w:val="0009380B"/>
    <w:rsid w:val="00095837"/>
    <w:rsid w:val="000959FB"/>
    <w:rsid w:val="000A14E3"/>
    <w:rsid w:val="000A276C"/>
    <w:rsid w:val="000A45DB"/>
    <w:rsid w:val="000A5ABE"/>
    <w:rsid w:val="000B0353"/>
    <w:rsid w:val="000B2E6E"/>
    <w:rsid w:val="000B3D4B"/>
    <w:rsid w:val="000C287B"/>
    <w:rsid w:val="000C4BE1"/>
    <w:rsid w:val="000C5143"/>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F1589"/>
    <w:rsid w:val="000F6B11"/>
    <w:rsid w:val="000F712E"/>
    <w:rsid w:val="0010638E"/>
    <w:rsid w:val="00106C1F"/>
    <w:rsid w:val="001102C6"/>
    <w:rsid w:val="001135C2"/>
    <w:rsid w:val="001145EF"/>
    <w:rsid w:val="001164C9"/>
    <w:rsid w:val="001178A7"/>
    <w:rsid w:val="00121B00"/>
    <w:rsid w:val="00121E42"/>
    <w:rsid w:val="00122217"/>
    <w:rsid w:val="00132FD2"/>
    <w:rsid w:val="00136249"/>
    <w:rsid w:val="0014133A"/>
    <w:rsid w:val="00142813"/>
    <w:rsid w:val="00150719"/>
    <w:rsid w:val="001515E5"/>
    <w:rsid w:val="00153760"/>
    <w:rsid w:val="00154B4C"/>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0CCD"/>
    <w:rsid w:val="001E2242"/>
    <w:rsid w:val="001E6E5B"/>
    <w:rsid w:val="001E711F"/>
    <w:rsid w:val="001F3D26"/>
    <w:rsid w:val="001F3E79"/>
    <w:rsid w:val="00202323"/>
    <w:rsid w:val="002052B6"/>
    <w:rsid w:val="00207B31"/>
    <w:rsid w:val="00214E3F"/>
    <w:rsid w:val="0021583E"/>
    <w:rsid w:val="002165FD"/>
    <w:rsid w:val="002174C6"/>
    <w:rsid w:val="002211AE"/>
    <w:rsid w:val="002314DB"/>
    <w:rsid w:val="0023163A"/>
    <w:rsid w:val="00236A96"/>
    <w:rsid w:val="00237201"/>
    <w:rsid w:val="002376EC"/>
    <w:rsid w:val="002418D0"/>
    <w:rsid w:val="002436A2"/>
    <w:rsid w:val="002436ED"/>
    <w:rsid w:val="002455EA"/>
    <w:rsid w:val="00247A83"/>
    <w:rsid w:val="00256B4E"/>
    <w:rsid w:val="002578A7"/>
    <w:rsid w:val="002728F7"/>
    <w:rsid w:val="00273370"/>
    <w:rsid w:val="002808EB"/>
    <w:rsid w:val="0028276E"/>
    <w:rsid w:val="00282C11"/>
    <w:rsid w:val="00287227"/>
    <w:rsid w:val="00287474"/>
    <w:rsid w:val="00294523"/>
    <w:rsid w:val="002948B1"/>
    <w:rsid w:val="00295134"/>
    <w:rsid w:val="002A0EA7"/>
    <w:rsid w:val="002B26AB"/>
    <w:rsid w:val="002B29D1"/>
    <w:rsid w:val="002B48F9"/>
    <w:rsid w:val="002C360E"/>
    <w:rsid w:val="002D386D"/>
    <w:rsid w:val="002D5264"/>
    <w:rsid w:val="002D5FD0"/>
    <w:rsid w:val="002E0EA9"/>
    <w:rsid w:val="002E6639"/>
    <w:rsid w:val="002F0144"/>
    <w:rsid w:val="002F045F"/>
    <w:rsid w:val="002F17FB"/>
    <w:rsid w:val="002F39A9"/>
    <w:rsid w:val="002F4B2F"/>
    <w:rsid w:val="002F6D3B"/>
    <w:rsid w:val="002F7BF0"/>
    <w:rsid w:val="00305473"/>
    <w:rsid w:val="00306B99"/>
    <w:rsid w:val="00310537"/>
    <w:rsid w:val="003109E7"/>
    <w:rsid w:val="003113E2"/>
    <w:rsid w:val="00315B64"/>
    <w:rsid w:val="00316536"/>
    <w:rsid w:val="00320749"/>
    <w:rsid w:val="00322123"/>
    <w:rsid w:val="003232A9"/>
    <w:rsid w:val="003254DA"/>
    <w:rsid w:val="00327A47"/>
    <w:rsid w:val="00327C41"/>
    <w:rsid w:val="00327DDB"/>
    <w:rsid w:val="0033002F"/>
    <w:rsid w:val="003301CB"/>
    <w:rsid w:val="00335AE8"/>
    <w:rsid w:val="00336F13"/>
    <w:rsid w:val="00337781"/>
    <w:rsid w:val="003419F6"/>
    <w:rsid w:val="00341AA7"/>
    <w:rsid w:val="00341F1C"/>
    <w:rsid w:val="003438D7"/>
    <w:rsid w:val="00343D30"/>
    <w:rsid w:val="0034752D"/>
    <w:rsid w:val="00352236"/>
    <w:rsid w:val="003603EC"/>
    <w:rsid w:val="00370EBB"/>
    <w:rsid w:val="00373931"/>
    <w:rsid w:val="0037487E"/>
    <w:rsid w:val="003760E5"/>
    <w:rsid w:val="0038241B"/>
    <w:rsid w:val="00382C46"/>
    <w:rsid w:val="003847B4"/>
    <w:rsid w:val="003852CC"/>
    <w:rsid w:val="003907FC"/>
    <w:rsid w:val="00395D21"/>
    <w:rsid w:val="003A0A8E"/>
    <w:rsid w:val="003B04F8"/>
    <w:rsid w:val="003B13BA"/>
    <w:rsid w:val="003B2720"/>
    <w:rsid w:val="003C57E0"/>
    <w:rsid w:val="003C6746"/>
    <w:rsid w:val="003C775F"/>
    <w:rsid w:val="003C7D13"/>
    <w:rsid w:val="003D1E21"/>
    <w:rsid w:val="003D362D"/>
    <w:rsid w:val="003E3009"/>
    <w:rsid w:val="003F18D0"/>
    <w:rsid w:val="003F6CAE"/>
    <w:rsid w:val="00402C58"/>
    <w:rsid w:val="004070A8"/>
    <w:rsid w:val="0041400A"/>
    <w:rsid w:val="004148B6"/>
    <w:rsid w:val="004159BB"/>
    <w:rsid w:val="004210A0"/>
    <w:rsid w:val="00421772"/>
    <w:rsid w:val="004219F5"/>
    <w:rsid w:val="00426217"/>
    <w:rsid w:val="00427F68"/>
    <w:rsid w:val="00430933"/>
    <w:rsid w:val="004351E1"/>
    <w:rsid w:val="00446B04"/>
    <w:rsid w:val="00454E0A"/>
    <w:rsid w:val="004566E8"/>
    <w:rsid w:val="00457AA0"/>
    <w:rsid w:val="00457CDD"/>
    <w:rsid w:val="00461265"/>
    <w:rsid w:val="00466818"/>
    <w:rsid w:val="00467EFB"/>
    <w:rsid w:val="0047571D"/>
    <w:rsid w:val="004800C3"/>
    <w:rsid w:val="004833D4"/>
    <w:rsid w:val="004839F0"/>
    <w:rsid w:val="00483FEF"/>
    <w:rsid w:val="00487C1A"/>
    <w:rsid w:val="00490E26"/>
    <w:rsid w:val="00490F97"/>
    <w:rsid w:val="004936F2"/>
    <w:rsid w:val="00495511"/>
    <w:rsid w:val="00496DB5"/>
    <w:rsid w:val="004976BA"/>
    <w:rsid w:val="00497794"/>
    <w:rsid w:val="004B1D63"/>
    <w:rsid w:val="004B296F"/>
    <w:rsid w:val="004B4F66"/>
    <w:rsid w:val="004B6243"/>
    <w:rsid w:val="004C0D74"/>
    <w:rsid w:val="004C3A59"/>
    <w:rsid w:val="004D2E36"/>
    <w:rsid w:val="004D4B72"/>
    <w:rsid w:val="004D611D"/>
    <w:rsid w:val="004E5019"/>
    <w:rsid w:val="004F7EE5"/>
    <w:rsid w:val="00500C38"/>
    <w:rsid w:val="005022EC"/>
    <w:rsid w:val="00503518"/>
    <w:rsid w:val="00511023"/>
    <w:rsid w:val="0051781E"/>
    <w:rsid w:val="00517A67"/>
    <w:rsid w:val="00530A73"/>
    <w:rsid w:val="00531BAB"/>
    <w:rsid w:val="00532AE4"/>
    <w:rsid w:val="00536868"/>
    <w:rsid w:val="00540553"/>
    <w:rsid w:val="00546067"/>
    <w:rsid w:val="005463D3"/>
    <w:rsid w:val="00553349"/>
    <w:rsid w:val="00556219"/>
    <w:rsid w:val="005610A3"/>
    <w:rsid w:val="005649A3"/>
    <w:rsid w:val="0056515E"/>
    <w:rsid w:val="005654BF"/>
    <w:rsid w:val="00565700"/>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305B"/>
    <w:rsid w:val="005D3345"/>
    <w:rsid w:val="005D48AE"/>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27559"/>
    <w:rsid w:val="006318C3"/>
    <w:rsid w:val="00633B14"/>
    <w:rsid w:val="00640078"/>
    <w:rsid w:val="00646602"/>
    <w:rsid w:val="0065020B"/>
    <w:rsid w:val="006529A4"/>
    <w:rsid w:val="00656F5E"/>
    <w:rsid w:val="0066062D"/>
    <w:rsid w:val="00663CBA"/>
    <w:rsid w:val="00664F47"/>
    <w:rsid w:val="00666BB5"/>
    <w:rsid w:val="006671C4"/>
    <w:rsid w:val="00674254"/>
    <w:rsid w:val="00676F12"/>
    <w:rsid w:val="006831D4"/>
    <w:rsid w:val="00691B71"/>
    <w:rsid w:val="00692389"/>
    <w:rsid w:val="00693E83"/>
    <w:rsid w:val="006946C7"/>
    <w:rsid w:val="00695D61"/>
    <w:rsid w:val="00696357"/>
    <w:rsid w:val="006A1B27"/>
    <w:rsid w:val="006A415C"/>
    <w:rsid w:val="006A5604"/>
    <w:rsid w:val="006B1403"/>
    <w:rsid w:val="006B23D0"/>
    <w:rsid w:val="006B2928"/>
    <w:rsid w:val="006C0371"/>
    <w:rsid w:val="006C3D89"/>
    <w:rsid w:val="006C471D"/>
    <w:rsid w:val="006C6457"/>
    <w:rsid w:val="006D26A6"/>
    <w:rsid w:val="006D7654"/>
    <w:rsid w:val="006F2FA3"/>
    <w:rsid w:val="006F317D"/>
    <w:rsid w:val="006F35E8"/>
    <w:rsid w:val="006F3A0F"/>
    <w:rsid w:val="006F7E47"/>
    <w:rsid w:val="0070140E"/>
    <w:rsid w:val="0070451C"/>
    <w:rsid w:val="0070666B"/>
    <w:rsid w:val="007160DA"/>
    <w:rsid w:val="0071657E"/>
    <w:rsid w:val="00723786"/>
    <w:rsid w:val="00734003"/>
    <w:rsid w:val="007367B4"/>
    <w:rsid w:val="00741A00"/>
    <w:rsid w:val="00750119"/>
    <w:rsid w:val="00750138"/>
    <w:rsid w:val="00753613"/>
    <w:rsid w:val="00754CDB"/>
    <w:rsid w:val="00756384"/>
    <w:rsid w:val="00761CFE"/>
    <w:rsid w:val="007625A8"/>
    <w:rsid w:val="00763DF0"/>
    <w:rsid w:val="00770B11"/>
    <w:rsid w:val="00773365"/>
    <w:rsid w:val="00776F01"/>
    <w:rsid w:val="007822BE"/>
    <w:rsid w:val="00793742"/>
    <w:rsid w:val="007A13CD"/>
    <w:rsid w:val="007A537E"/>
    <w:rsid w:val="007A6DC4"/>
    <w:rsid w:val="007B42F3"/>
    <w:rsid w:val="007B5D91"/>
    <w:rsid w:val="007B5E13"/>
    <w:rsid w:val="007C062A"/>
    <w:rsid w:val="007C20B9"/>
    <w:rsid w:val="007D26AC"/>
    <w:rsid w:val="007E123F"/>
    <w:rsid w:val="007E3368"/>
    <w:rsid w:val="007E5F40"/>
    <w:rsid w:val="007E6BFE"/>
    <w:rsid w:val="007E6FC8"/>
    <w:rsid w:val="007E77F9"/>
    <w:rsid w:val="007E7F73"/>
    <w:rsid w:val="007F08A2"/>
    <w:rsid w:val="007F134F"/>
    <w:rsid w:val="007F2C2D"/>
    <w:rsid w:val="007F5C42"/>
    <w:rsid w:val="007F633F"/>
    <w:rsid w:val="008007C5"/>
    <w:rsid w:val="00800B6A"/>
    <w:rsid w:val="008035D2"/>
    <w:rsid w:val="008047CA"/>
    <w:rsid w:val="0080729C"/>
    <w:rsid w:val="00812083"/>
    <w:rsid w:val="0081374B"/>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4902"/>
    <w:rsid w:val="008C5E94"/>
    <w:rsid w:val="008C622B"/>
    <w:rsid w:val="008C6FDC"/>
    <w:rsid w:val="008C7E23"/>
    <w:rsid w:val="008D1F15"/>
    <w:rsid w:val="008D376B"/>
    <w:rsid w:val="008D3E0E"/>
    <w:rsid w:val="008D3F48"/>
    <w:rsid w:val="008E025F"/>
    <w:rsid w:val="008E0F83"/>
    <w:rsid w:val="008E428D"/>
    <w:rsid w:val="008E6DE6"/>
    <w:rsid w:val="008F07A5"/>
    <w:rsid w:val="008F2795"/>
    <w:rsid w:val="008F4F22"/>
    <w:rsid w:val="00911E65"/>
    <w:rsid w:val="00912BB7"/>
    <w:rsid w:val="00913542"/>
    <w:rsid w:val="00915A6E"/>
    <w:rsid w:val="00916659"/>
    <w:rsid w:val="00927179"/>
    <w:rsid w:val="00930B42"/>
    <w:rsid w:val="00935CD6"/>
    <w:rsid w:val="0093792E"/>
    <w:rsid w:val="0094671E"/>
    <w:rsid w:val="00952A58"/>
    <w:rsid w:val="00965142"/>
    <w:rsid w:val="00967C8A"/>
    <w:rsid w:val="00976ED2"/>
    <w:rsid w:val="00984782"/>
    <w:rsid w:val="009928A9"/>
    <w:rsid w:val="00992A10"/>
    <w:rsid w:val="0099374C"/>
    <w:rsid w:val="00995974"/>
    <w:rsid w:val="00995E58"/>
    <w:rsid w:val="00996E52"/>
    <w:rsid w:val="00997CB9"/>
    <w:rsid w:val="009A15CF"/>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1C21"/>
    <w:rsid w:val="009D4499"/>
    <w:rsid w:val="009E1A7B"/>
    <w:rsid w:val="009E2D9C"/>
    <w:rsid w:val="009E4EBF"/>
    <w:rsid w:val="009F0160"/>
    <w:rsid w:val="009F25F2"/>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0EE7"/>
    <w:rsid w:val="00A75619"/>
    <w:rsid w:val="00A76DA1"/>
    <w:rsid w:val="00A8049D"/>
    <w:rsid w:val="00A80AA1"/>
    <w:rsid w:val="00A80E8A"/>
    <w:rsid w:val="00A85CFF"/>
    <w:rsid w:val="00A96A0D"/>
    <w:rsid w:val="00AA3362"/>
    <w:rsid w:val="00AA5067"/>
    <w:rsid w:val="00AA57F8"/>
    <w:rsid w:val="00AA5999"/>
    <w:rsid w:val="00AA7402"/>
    <w:rsid w:val="00AB59DE"/>
    <w:rsid w:val="00AC0848"/>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243EE"/>
    <w:rsid w:val="00B31387"/>
    <w:rsid w:val="00B32655"/>
    <w:rsid w:val="00B3333E"/>
    <w:rsid w:val="00B34A11"/>
    <w:rsid w:val="00B35E3E"/>
    <w:rsid w:val="00B37457"/>
    <w:rsid w:val="00B40834"/>
    <w:rsid w:val="00B41418"/>
    <w:rsid w:val="00B422C3"/>
    <w:rsid w:val="00B430DD"/>
    <w:rsid w:val="00B44794"/>
    <w:rsid w:val="00B50367"/>
    <w:rsid w:val="00B53AEA"/>
    <w:rsid w:val="00B57485"/>
    <w:rsid w:val="00B62E88"/>
    <w:rsid w:val="00B639AF"/>
    <w:rsid w:val="00B824CB"/>
    <w:rsid w:val="00B83198"/>
    <w:rsid w:val="00B84527"/>
    <w:rsid w:val="00B869D3"/>
    <w:rsid w:val="00B91CD3"/>
    <w:rsid w:val="00B939BB"/>
    <w:rsid w:val="00B95C39"/>
    <w:rsid w:val="00BA43FC"/>
    <w:rsid w:val="00BA566E"/>
    <w:rsid w:val="00BA63A8"/>
    <w:rsid w:val="00BA7AE4"/>
    <w:rsid w:val="00BB24B8"/>
    <w:rsid w:val="00BB2870"/>
    <w:rsid w:val="00BB2E9F"/>
    <w:rsid w:val="00BB5C3B"/>
    <w:rsid w:val="00BC17DC"/>
    <w:rsid w:val="00BC2F4E"/>
    <w:rsid w:val="00BC63FC"/>
    <w:rsid w:val="00BE2AD9"/>
    <w:rsid w:val="00BE2D96"/>
    <w:rsid w:val="00BE5472"/>
    <w:rsid w:val="00BE75F0"/>
    <w:rsid w:val="00BF0154"/>
    <w:rsid w:val="00BF08D6"/>
    <w:rsid w:val="00BF23DF"/>
    <w:rsid w:val="00BF3D54"/>
    <w:rsid w:val="00BF405C"/>
    <w:rsid w:val="00BF5597"/>
    <w:rsid w:val="00BF6C3C"/>
    <w:rsid w:val="00C01752"/>
    <w:rsid w:val="00C04141"/>
    <w:rsid w:val="00C0526A"/>
    <w:rsid w:val="00C1308C"/>
    <w:rsid w:val="00C14426"/>
    <w:rsid w:val="00C14547"/>
    <w:rsid w:val="00C20706"/>
    <w:rsid w:val="00C21D40"/>
    <w:rsid w:val="00C27873"/>
    <w:rsid w:val="00C303F7"/>
    <w:rsid w:val="00C3111F"/>
    <w:rsid w:val="00C376CD"/>
    <w:rsid w:val="00C37774"/>
    <w:rsid w:val="00C428FC"/>
    <w:rsid w:val="00C43B77"/>
    <w:rsid w:val="00C44A6C"/>
    <w:rsid w:val="00C5029B"/>
    <w:rsid w:val="00C50423"/>
    <w:rsid w:val="00C53B4A"/>
    <w:rsid w:val="00C561FA"/>
    <w:rsid w:val="00C61F15"/>
    <w:rsid w:val="00C70ED1"/>
    <w:rsid w:val="00C761E4"/>
    <w:rsid w:val="00C853D8"/>
    <w:rsid w:val="00C86156"/>
    <w:rsid w:val="00C91BE3"/>
    <w:rsid w:val="00C93F1B"/>
    <w:rsid w:val="00C95D45"/>
    <w:rsid w:val="00C96001"/>
    <w:rsid w:val="00C965E3"/>
    <w:rsid w:val="00C97BE8"/>
    <w:rsid w:val="00CA6774"/>
    <w:rsid w:val="00CB0BBD"/>
    <w:rsid w:val="00CB1078"/>
    <w:rsid w:val="00CB1DA1"/>
    <w:rsid w:val="00CC790F"/>
    <w:rsid w:val="00CD09F5"/>
    <w:rsid w:val="00CD0D7C"/>
    <w:rsid w:val="00CD1292"/>
    <w:rsid w:val="00CD5B76"/>
    <w:rsid w:val="00CE3AAB"/>
    <w:rsid w:val="00CE6E48"/>
    <w:rsid w:val="00CF01E6"/>
    <w:rsid w:val="00CF1D5B"/>
    <w:rsid w:val="00CF2D20"/>
    <w:rsid w:val="00CF6307"/>
    <w:rsid w:val="00CF6E82"/>
    <w:rsid w:val="00CF6ECE"/>
    <w:rsid w:val="00D00D82"/>
    <w:rsid w:val="00D04858"/>
    <w:rsid w:val="00D051F4"/>
    <w:rsid w:val="00D06E5C"/>
    <w:rsid w:val="00D06E74"/>
    <w:rsid w:val="00D07D67"/>
    <w:rsid w:val="00D10C08"/>
    <w:rsid w:val="00D12CE9"/>
    <w:rsid w:val="00D13D9C"/>
    <w:rsid w:val="00D14707"/>
    <w:rsid w:val="00D16201"/>
    <w:rsid w:val="00D23C5C"/>
    <w:rsid w:val="00D31079"/>
    <w:rsid w:val="00D33578"/>
    <w:rsid w:val="00D34B9F"/>
    <w:rsid w:val="00D35D91"/>
    <w:rsid w:val="00D363D8"/>
    <w:rsid w:val="00D457EF"/>
    <w:rsid w:val="00D506B3"/>
    <w:rsid w:val="00D50721"/>
    <w:rsid w:val="00D543F6"/>
    <w:rsid w:val="00D62DFB"/>
    <w:rsid w:val="00D64A00"/>
    <w:rsid w:val="00D65C67"/>
    <w:rsid w:val="00D71846"/>
    <w:rsid w:val="00D73301"/>
    <w:rsid w:val="00D736CC"/>
    <w:rsid w:val="00D73E3B"/>
    <w:rsid w:val="00D73F0B"/>
    <w:rsid w:val="00D7406A"/>
    <w:rsid w:val="00D761A4"/>
    <w:rsid w:val="00D912D0"/>
    <w:rsid w:val="00D92210"/>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F2328"/>
    <w:rsid w:val="00DF4851"/>
    <w:rsid w:val="00E00412"/>
    <w:rsid w:val="00E031B3"/>
    <w:rsid w:val="00E03574"/>
    <w:rsid w:val="00E03BAA"/>
    <w:rsid w:val="00E044AD"/>
    <w:rsid w:val="00E0640A"/>
    <w:rsid w:val="00E06A40"/>
    <w:rsid w:val="00E11D4E"/>
    <w:rsid w:val="00E130E2"/>
    <w:rsid w:val="00E134F2"/>
    <w:rsid w:val="00E2012D"/>
    <w:rsid w:val="00E259D9"/>
    <w:rsid w:val="00E277E8"/>
    <w:rsid w:val="00E31E3D"/>
    <w:rsid w:val="00E34BE8"/>
    <w:rsid w:val="00E4022C"/>
    <w:rsid w:val="00E40E22"/>
    <w:rsid w:val="00E41138"/>
    <w:rsid w:val="00E45172"/>
    <w:rsid w:val="00E46975"/>
    <w:rsid w:val="00E475BA"/>
    <w:rsid w:val="00E524C4"/>
    <w:rsid w:val="00E524D5"/>
    <w:rsid w:val="00E52DE1"/>
    <w:rsid w:val="00E54BE2"/>
    <w:rsid w:val="00E55AE0"/>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06E85"/>
    <w:rsid w:val="00F10C2A"/>
    <w:rsid w:val="00F11B08"/>
    <w:rsid w:val="00F15B72"/>
    <w:rsid w:val="00F26DFB"/>
    <w:rsid w:val="00F31BD6"/>
    <w:rsid w:val="00F36C18"/>
    <w:rsid w:val="00F40935"/>
    <w:rsid w:val="00F458C4"/>
    <w:rsid w:val="00F500F2"/>
    <w:rsid w:val="00F549AC"/>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693B"/>
    <w:rsid w:val="00FB5DEC"/>
    <w:rsid w:val="00FC370D"/>
    <w:rsid w:val="00FC3ED2"/>
    <w:rsid w:val="00FD5ABE"/>
    <w:rsid w:val="00FE1730"/>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48</Pages>
  <Words>52290</Words>
  <Characters>298053</Characters>
  <Application>Microsoft Office Word</Application>
  <DocSecurity>0</DocSecurity>
  <Lines>2483</Lines>
  <Paragraphs>699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349644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dcterms:created xsi:type="dcterms:W3CDTF">2022-12-06T22:00:00Z</dcterms:created>
  <dcterms:modified xsi:type="dcterms:W3CDTF">2022-12-12T20:55:00Z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